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77844" w14:textId="7AC4190A" w:rsidR="00646C4F" w:rsidRDefault="00605E04" w:rsidP="00605E04">
      <w:pPr>
        <w:spacing w:line="360" w:lineRule="auto"/>
        <w:jc w:val="both"/>
        <w:rPr>
          <w:rFonts w:cstheme="minorHAnsi"/>
          <w:b/>
          <w:bCs/>
          <w:color w:val="483643"/>
          <w:sz w:val="34"/>
          <w:szCs w:val="34"/>
        </w:rPr>
      </w:pPr>
      <w:r w:rsidRPr="00605E04">
        <w:rPr>
          <w:rFonts w:cstheme="minorHAnsi"/>
          <w:b/>
          <w:bCs/>
          <w:color w:val="483643"/>
          <w:sz w:val="34"/>
          <w:szCs w:val="34"/>
        </w:rPr>
        <w:t>NUK KA MË VEND PËR TERMOCENTRALE ME QYMYR DHE INDUSTRI QË NDOT NË BALLKANIN PERËNDIMOR</w:t>
      </w:r>
    </w:p>
    <w:p w14:paraId="50019822" w14:textId="77777777" w:rsidR="00605E04" w:rsidRPr="00605E04" w:rsidRDefault="00605E04" w:rsidP="00605E04">
      <w:pPr>
        <w:spacing w:line="360" w:lineRule="auto"/>
        <w:jc w:val="both"/>
        <w:rPr>
          <w:rFonts w:cstheme="minorHAnsi"/>
          <w:b/>
          <w:bCs/>
          <w:color w:val="483643"/>
          <w:sz w:val="34"/>
          <w:szCs w:val="34"/>
        </w:rPr>
      </w:pPr>
    </w:p>
    <w:p w14:paraId="127D2328" w14:textId="3FB236DA" w:rsidR="00E43AFB" w:rsidRPr="00605E04" w:rsidRDefault="00E43AFB" w:rsidP="00605E04">
      <w:pPr>
        <w:spacing w:line="360" w:lineRule="auto"/>
        <w:jc w:val="both"/>
        <w:rPr>
          <w:rFonts w:cstheme="minorHAnsi"/>
          <w:b/>
          <w:bCs/>
          <w:color w:val="483643"/>
          <w:sz w:val="22"/>
          <w:szCs w:val="22"/>
        </w:rPr>
      </w:pPr>
      <w:proofErr w:type="spellStart"/>
      <w:r w:rsidRPr="00605E04">
        <w:rPr>
          <w:rFonts w:cstheme="minorHAnsi"/>
          <w:b/>
          <w:bCs/>
          <w:color w:val="483643"/>
          <w:sz w:val="22"/>
          <w:szCs w:val="22"/>
        </w:rPr>
        <w:t>Djegia</w:t>
      </w:r>
      <w:proofErr w:type="spellEnd"/>
      <w:r w:rsidRPr="00605E04">
        <w:rPr>
          <w:rFonts w:cstheme="minorHAnsi"/>
          <w:b/>
          <w:bCs/>
          <w:color w:val="483643"/>
          <w:sz w:val="22"/>
          <w:szCs w:val="22"/>
        </w:rPr>
        <w:t xml:space="preserve"> e </w:t>
      </w:r>
      <w:proofErr w:type="spellStart"/>
      <w:r w:rsidRPr="00605E04">
        <w:rPr>
          <w:rFonts w:cstheme="minorHAnsi"/>
          <w:b/>
          <w:bCs/>
          <w:color w:val="483643"/>
          <w:sz w:val="22"/>
          <w:szCs w:val="22"/>
        </w:rPr>
        <w:t>qymyrit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është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burimi</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më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i</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madh</w:t>
      </w:r>
      <w:proofErr w:type="spellEnd"/>
      <w:r w:rsidRPr="00605E04">
        <w:rPr>
          <w:rFonts w:cstheme="minorHAnsi"/>
          <w:b/>
          <w:bCs/>
          <w:color w:val="483643"/>
          <w:sz w:val="22"/>
          <w:szCs w:val="22"/>
        </w:rPr>
        <w:t xml:space="preserve"> individual </w:t>
      </w:r>
      <w:proofErr w:type="spellStart"/>
      <w:r w:rsidRPr="00605E04">
        <w:rPr>
          <w:rFonts w:cstheme="minorHAnsi"/>
          <w:b/>
          <w:bCs/>
          <w:color w:val="483643"/>
          <w:sz w:val="22"/>
          <w:szCs w:val="22"/>
        </w:rPr>
        <w:t>i</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ndotjes</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së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ajrit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në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Ballkanin</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Perëndimor</w:t>
      </w:r>
      <w:proofErr w:type="spellEnd"/>
      <w:r w:rsidRPr="00605E04">
        <w:rPr>
          <w:rFonts w:cstheme="minorHAnsi"/>
          <w:b/>
          <w:bCs/>
          <w:color w:val="483643"/>
          <w:sz w:val="22"/>
          <w:szCs w:val="22"/>
        </w:rPr>
        <w:t xml:space="preserve">, me </w:t>
      </w:r>
      <w:proofErr w:type="spellStart"/>
      <w:r w:rsidRPr="00605E04">
        <w:rPr>
          <w:rFonts w:cstheme="minorHAnsi"/>
          <w:b/>
          <w:bCs/>
          <w:color w:val="483643"/>
          <w:sz w:val="22"/>
          <w:szCs w:val="22"/>
        </w:rPr>
        <w:t>termocentralet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që</w:t>
      </w:r>
      <w:proofErr w:type="spellEnd"/>
      <w:r w:rsidRPr="00605E04">
        <w:rPr>
          <w:rFonts w:cstheme="minorHAnsi"/>
          <w:b/>
          <w:bCs/>
          <w:color w:val="483643"/>
          <w:sz w:val="22"/>
          <w:szCs w:val="22"/>
        </w:rPr>
        <w:t xml:space="preserve"> </w:t>
      </w:r>
      <w:r w:rsidR="004D0BE8" w:rsidRPr="00605E04">
        <w:rPr>
          <w:rFonts w:cstheme="minorHAnsi"/>
          <w:b/>
          <w:bCs/>
          <w:color w:val="483643"/>
          <w:sz w:val="22"/>
          <w:szCs w:val="22"/>
        </w:rPr>
        <w:t xml:space="preserve">e </w:t>
      </w:r>
      <w:proofErr w:type="spellStart"/>
      <w:r w:rsidRPr="00605E04">
        <w:rPr>
          <w:rFonts w:cstheme="minorHAnsi"/>
          <w:b/>
          <w:bCs/>
          <w:color w:val="483643"/>
          <w:sz w:val="22"/>
          <w:szCs w:val="22"/>
        </w:rPr>
        <w:t>kryesojnë</w:t>
      </w:r>
      <w:proofErr w:type="spellEnd"/>
      <w:r w:rsidR="004D0BE8" w:rsidRPr="00605E04">
        <w:rPr>
          <w:rFonts w:cstheme="minorHAnsi"/>
          <w:b/>
          <w:bCs/>
          <w:color w:val="483643"/>
          <w:sz w:val="22"/>
          <w:szCs w:val="22"/>
        </w:rPr>
        <w:t xml:space="preserve"> </w:t>
      </w:r>
      <w:proofErr w:type="spellStart"/>
      <w:r w:rsidR="004D0BE8" w:rsidRPr="00605E04">
        <w:rPr>
          <w:rFonts w:cstheme="minorHAnsi"/>
          <w:b/>
          <w:bCs/>
          <w:color w:val="483643"/>
          <w:sz w:val="22"/>
          <w:szCs w:val="22"/>
        </w:rPr>
        <w:t>at</w:t>
      </w:r>
      <w:r w:rsidR="00736DE3" w:rsidRPr="00605E04">
        <w:rPr>
          <w:rFonts w:cstheme="minorHAnsi"/>
          <w:b/>
          <w:bCs/>
          <w:color w:val="483643"/>
          <w:sz w:val="22"/>
          <w:szCs w:val="22"/>
        </w:rPr>
        <w: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Kompanitë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që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i</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drejtojnë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ato</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dhe</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shtetet</w:t>
      </w:r>
      <w:proofErr w:type="spellEnd"/>
      <w:r w:rsidRPr="00605E04">
        <w:rPr>
          <w:rFonts w:cstheme="minorHAnsi"/>
          <w:b/>
          <w:bCs/>
          <w:color w:val="483643"/>
          <w:sz w:val="22"/>
          <w:szCs w:val="22"/>
        </w:rPr>
        <w:t xml:space="preserve"> e </w:t>
      </w:r>
      <w:proofErr w:type="spellStart"/>
      <w:r w:rsidRPr="00605E04">
        <w:rPr>
          <w:rFonts w:cstheme="minorHAnsi"/>
          <w:b/>
          <w:bCs/>
          <w:color w:val="483643"/>
          <w:sz w:val="22"/>
          <w:szCs w:val="22"/>
        </w:rPr>
        <w:t>rajonit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nuk</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i</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përmbahen</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ligjeve</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për</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emetimet</w:t>
      </w:r>
      <w:proofErr w:type="spellEnd"/>
      <w:r w:rsidRPr="00605E04">
        <w:rPr>
          <w:rFonts w:cstheme="minorHAnsi"/>
          <w:b/>
          <w:bCs/>
          <w:color w:val="483643"/>
          <w:sz w:val="22"/>
          <w:szCs w:val="22"/>
        </w:rPr>
        <w:t xml:space="preserve"> e </w:t>
      </w:r>
      <w:proofErr w:type="spellStart"/>
      <w:r w:rsidRPr="00605E04">
        <w:rPr>
          <w:rFonts w:cstheme="minorHAnsi"/>
          <w:b/>
          <w:bCs/>
          <w:color w:val="483643"/>
          <w:sz w:val="22"/>
          <w:szCs w:val="22"/>
        </w:rPr>
        <w:t>gazrave</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w:t>
      </w:r>
      <w:r w:rsidR="00736DE3" w:rsidRPr="00605E04">
        <w:rPr>
          <w:rFonts w:cstheme="minorHAnsi"/>
          <w:b/>
          <w:bCs/>
          <w:color w:val="483643"/>
          <w:sz w:val="22"/>
          <w:szCs w:val="22"/>
        </w:rPr>
        <w: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d</w:t>
      </w:r>
      <w:r w:rsidR="00736DE3" w:rsidRPr="00605E04">
        <w:rPr>
          <w:rFonts w:cstheme="minorHAnsi"/>
          <w:b/>
          <w:bCs/>
          <w:color w:val="483643"/>
          <w:sz w:val="22"/>
          <w:szCs w:val="22"/>
        </w:rPr>
        <w:t>ë</w:t>
      </w:r>
      <w:r w:rsidRPr="00605E04">
        <w:rPr>
          <w:rFonts w:cstheme="minorHAnsi"/>
          <w:b/>
          <w:bCs/>
          <w:color w:val="483643"/>
          <w:sz w:val="22"/>
          <w:szCs w:val="22"/>
        </w:rPr>
        <w:t>msh</w:t>
      </w:r>
      <w:r w:rsidR="00736DE3" w:rsidRPr="00605E04">
        <w:rPr>
          <w:rFonts w:cstheme="minorHAnsi"/>
          <w:b/>
          <w:bCs/>
          <w:color w:val="483643"/>
          <w:sz w:val="22"/>
          <w:szCs w:val="22"/>
        </w:rPr>
        <w:t>ë</w:t>
      </w:r>
      <w:r w:rsidRPr="00605E04">
        <w:rPr>
          <w:rFonts w:cstheme="minorHAnsi"/>
          <w:b/>
          <w:bCs/>
          <w:color w:val="483643"/>
          <w:sz w:val="22"/>
          <w:szCs w:val="22"/>
        </w:rPr>
        <w:t>m</w:t>
      </w:r>
      <w:proofErr w:type="spellEnd"/>
      <w:r w:rsidRPr="00605E04">
        <w:rPr>
          <w:rFonts w:cstheme="minorHAnsi"/>
          <w:b/>
          <w:bCs/>
          <w:color w:val="483643"/>
          <w:sz w:val="22"/>
          <w:szCs w:val="22"/>
        </w:rPr>
        <w:t xml:space="preserve">. E </w:t>
      </w:r>
      <w:proofErr w:type="spellStart"/>
      <w:r w:rsidRPr="00605E04">
        <w:rPr>
          <w:rFonts w:cstheme="minorHAnsi"/>
          <w:b/>
          <w:bCs/>
          <w:color w:val="483643"/>
          <w:sz w:val="22"/>
          <w:szCs w:val="22"/>
        </w:rPr>
        <w:t>njëjta</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gjë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vlen</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për</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impiantet</w:t>
      </w:r>
      <w:proofErr w:type="spellEnd"/>
      <w:r w:rsidRPr="00605E04">
        <w:rPr>
          <w:rFonts w:cstheme="minorHAnsi"/>
          <w:b/>
          <w:bCs/>
          <w:color w:val="483643"/>
          <w:sz w:val="22"/>
          <w:szCs w:val="22"/>
        </w:rPr>
        <w:t xml:space="preserve"> e </w:t>
      </w:r>
      <w:proofErr w:type="spellStart"/>
      <w:r w:rsidRPr="00605E04">
        <w:rPr>
          <w:rFonts w:cstheme="minorHAnsi"/>
          <w:b/>
          <w:bCs/>
          <w:color w:val="483643"/>
          <w:sz w:val="22"/>
          <w:szCs w:val="22"/>
        </w:rPr>
        <w:t>tjera</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mëdha</w:t>
      </w:r>
      <w:proofErr w:type="spellEnd"/>
      <w:r w:rsidRPr="00605E04">
        <w:rPr>
          <w:rFonts w:cstheme="minorHAnsi"/>
          <w:b/>
          <w:bCs/>
          <w:color w:val="483643"/>
          <w:sz w:val="22"/>
          <w:szCs w:val="22"/>
        </w:rPr>
        <w:t xml:space="preserve"> me </w:t>
      </w:r>
      <w:proofErr w:type="spellStart"/>
      <w:r w:rsidRPr="00605E04">
        <w:rPr>
          <w:rFonts w:cstheme="minorHAnsi"/>
          <w:b/>
          <w:bCs/>
          <w:color w:val="483643"/>
          <w:sz w:val="22"/>
          <w:szCs w:val="22"/>
        </w:rPr>
        <w:t>djegie</w:t>
      </w:r>
      <w:proofErr w:type="spellEnd"/>
      <w:r w:rsidRPr="00605E04">
        <w:rPr>
          <w:rFonts w:cstheme="minorHAnsi"/>
          <w:b/>
          <w:bCs/>
          <w:color w:val="483643"/>
          <w:sz w:val="22"/>
          <w:szCs w:val="22"/>
        </w:rPr>
        <w:t xml:space="preserve"> - </w:t>
      </w:r>
      <w:proofErr w:type="spellStart"/>
      <w:r w:rsidRPr="00605E04">
        <w:rPr>
          <w:rFonts w:cstheme="minorHAnsi"/>
          <w:b/>
          <w:bCs/>
          <w:color w:val="483643"/>
          <w:sz w:val="22"/>
          <w:szCs w:val="22"/>
        </w:rPr>
        <w:t>impiantet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industriale</w:t>
      </w:r>
      <w:proofErr w:type="spellEnd"/>
      <w:r w:rsidRPr="00605E04">
        <w:rPr>
          <w:rFonts w:cstheme="minorHAnsi"/>
          <w:b/>
          <w:bCs/>
          <w:color w:val="483643"/>
          <w:sz w:val="22"/>
          <w:szCs w:val="22"/>
        </w:rPr>
        <w:t xml:space="preserve"> me </w:t>
      </w:r>
      <w:proofErr w:type="spellStart"/>
      <w:r w:rsidRPr="00605E04">
        <w:rPr>
          <w:rFonts w:cstheme="minorHAnsi"/>
          <w:b/>
          <w:bCs/>
          <w:color w:val="483643"/>
          <w:sz w:val="22"/>
          <w:szCs w:val="22"/>
        </w:rPr>
        <w:t>konsumin</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më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madh</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energjisë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cilat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përveç</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prodhimit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energjisë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elektrike</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janë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kryesisht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përgjegjëse</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për</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ndotjen</w:t>
      </w:r>
      <w:proofErr w:type="spellEnd"/>
      <w:r w:rsidRPr="00605E04">
        <w:rPr>
          <w:rFonts w:cstheme="minorHAnsi"/>
          <w:b/>
          <w:bCs/>
          <w:color w:val="483643"/>
          <w:sz w:val="22"/>
          <w:szCs w:val="22"/>
        </w:rPr>
        <w:t xml:space="preserve">. </w:t>
      </w:r>
      <w:proofErr w:type="spellStart"/>
      <w:r w:rsidR="000314B6" w:rsidRPr="00605E04">
        <w:rPr>
          <w:rFonts w:cstheme="minorHAnsi"/>
          <w:b/>
          <w:bCs/>
          <w:color w:val="483643"/>
          <w:sz w:val="22"/>
          <w:szCs w:val="22"/>
        </w:rPr>
        <w:t>Përdorim</w:t>
      </w:r>
      <w:r w:rsidRPr="00605E04">
        <w:rPr>
          <w:rFonts w:cstheme="minorHAnsi"/>
          <w:b/>
          <w:bCs/>
          <w:color w:val="483643"/>
          <w:sz w:val="22"/>
          <w:szCs w:val="22"/>
        </w:rPr>
        <w:t>i</w:t>
      </w:r>
      <w:proofErr w:type="spellEnd"/>
      <w:r w:rsidR="000314B6" w:rsidRPr="00605E04">
        <w:rPr>
          <w:rFonts w:cstheme="minorHAnsi"/>
          <w:b/>
          <w:bCs/>
          <w:color w:val="483643"/>
          <w:sz w:val="22"/>
          <w:szCs w:val="22"/>
        </w:rPr>
        <w:t xml:space="preserve"> </w:t>
      </w:r>
      <w:proofErr w:type="spellStart"/>
      <w:r w:rsidR="000314B6" w:rsidRPr="00605E04">
        <w:rPr>
          <w:rFonts w:cstheme="minorHAnsi"/>
          <w:b/>
          <w:bCs/>
          <w:color w:val="483643"/>
          <w:sz w:val="22"/>
          <w:szCs w:val="22"/>
        </w:rPr>
        <w:t>i</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vazhdueshëm</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i</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termocentraleve</w:t>
      </w:r>
      <w:proofErr w:type="spellEnd"/>
      <w:r w:rsidRPr="00605E04">
        <w:rPr>
          <w:rFonts w:cstheme="minorHAnsi"/>
          <w:b/>
          <w:bCs/>
          <w:color w:val="483643"/>
          <w:sz w:val="22"/>
          <w:szCs w:val="22"/>
        </w:rPr>
        <w:t xml:space="preserve"> me </w:t>
      </w:r>
      <w:proofErr w:type="spellStart"/>
      <w:r w:rsidRPr="00605E04">
        <w:rPr>
          <w:rFonts w:cstheme="minorHAnsi"/>
          <w:b/>
          <w:bCs/>
          <w:color w:val="483643"/>
          <w:sz w:val="22"/>
          <w:szCs w:val="22"/>
        </w:rPr>
        <w:t>qymyr</w:t>
      </w:r>
      <w:proofErr w:type="spellEnd"/>
      <w:r w:rsidRPr="00605E04">
        <w:rPr>
          <w:rFonts w:cstheme="minorHAnsi"/>
          <w:b/>
          <w:bCs/>
          <w:color w:val="483643"/>
          <w:sz w:val="22"/>
          <w:szCs w:val="22"/>
        </w:rPr>
        <w:t xml:space="preserve"> do ta </w:t>
      </w:r>
      <w:proofErr w:type="spellStart"/>
      <w:r w:rsidRPr="00605E04">
        <w:rPr>
          <w:rFonts w:cstheme="minorHAnsi"/>
          <w:b/>
          <w:bCs/>
          <w:color w:val="483643"/>
          <w:sz w:val="22"/>
          <w:szCs w:val="22"/>
        </w:rPr>
        <w:t>bëjë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pamundur</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arritjen</w:t>
      </w:r>
      <w:proofErr w:type="spellEnd"/>
      <w:r w:rsidRPr="00605E04">
        <w:rPr>
          <w:rFonts w:cstheme="minorHAnsi"/>
          <w:b/>
          <w:bCs/>
          <w:color w:val="483643"/>
          <w:sz w:val="22"/>
          <w:szCs w:val="22"/>
        </w:rPr>
        <w:t xml:space="preserve"> e </w:t>
      </w:r>
      <w:proofErr w:type="spellStart"/>
      <w:r w:rsidRPr="00605E04">
        <w:rPr>
          <w:rFonts w:cstheme="minorHAnsi"/>
          <w:b/>
          <w:bCs/>
          <w:color w:val="483643"/>
          <w:sz w:val="22"/>
          <w:szCs w:val="22"/>
        </w:rPr>
        <w:t>neutralitetit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karbonit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deri</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në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vitin</w:t>
      </w:r>
      <w:proofErr w:type="spellEnd"/>
      <w:r w:rsidRPr="00605E04">
        <w:rPr>
          <w:rFonts w:cstheme="minorHAnsi"/>
          <w:b/>
          <w:bCs/>
          <w:color w:val="483643"/>
          <w:sz w:val="22"/>
          <w:szCs w:val="22"/>
        </w:rPr>
        <w:t xml:space="preserve"> 2050. </w:t>
      </w:r>
      <w:proofErr w:type="spellStart"/>
      <w:r w:rsidRPr="00605E04">
        <w:rPr>
          <w:rFonts w:cstheme="minorHAnsi"/>
          <w:b/>
          <w:bCs/>
          <w:color w:val="483643"/>
          <w:sz w:val="22"/>
          <w:szCs w:val="22"/>
        </w:rPr>
        <w:t>Për</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më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tepër</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industria</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përballet</w:t>
      </w:r>
      <w:proofErr w:type="spellEnd"/>
      <w:r w:rsidRPr="00605E04">
        <w:rPr>
          <w:rFonts w:cstheme="minorHAnsi"/>
          <w:b/>
          <w:bCs/>
          <w:color w:val="483643"/>
          <w:sz w:val="22"/>
          <w:szCs w:val="22"/>
        </w:rPr>
        <w:t xml:space="preserve"> me </w:t>
      </w:r>
      <w:proofErr w:type="spellStart"/>
      <w:r w:rsidRPr="00605E04">
        <w:rPr>
          <w:rFonts w:cstheme="minorHAnsi"/>
          <w:b/>
          <w:bCs/>
          <w:color w:val="483643"/>
          <w:sz w:val="22"/>
          <w:szCs w:val="22"/>
        </w:rPr>
        <w:t>një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kolaps</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financiar</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nëse</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nuk</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arrin</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miratojë</w:t>
      </w:r>
      <w:proofErr w:type="spellEnd"/>
      <w:r w:rsidRPr="00605E04">
        <w:rPr>
          <w:rFonts w:cstheme="minorHAnsi"/>
          <w:b/>
          <w:bCs/>
          <w:color w:val="483643"/>
          <w:sz w:val="22"/>
          <w:szCs w:val="22"/>
        </w:rPr>
        <w:t xml:space="preserve"> </w:t>
      </w:r>
      <w:proofErr w:type="spellStart"/>
      <w:proofErr w:type="gramStart"/>
      <w:r w:rsidRPr="00605E04">
        <w:rPr>
          <w:rFonts w:cstheme="minorHAnsi"/>
          <w:b/>
          <w:bCs/>
          <w:color w:val="483643"/>
          <w:sz w:val="22"/>
          <w:szCs w:val="22"/>
        </w:rPr>
        <w:t>sa</w:t>
      </w:r>
      <w:proofErr w:type="spellEnd"/>
      <w:proofErr w:type="gramEnd"/>
      <w:r w:rsidRPr="00605E04">
        <w:rPr>
          <w:rFonts w:cstheme="minorHAnsi"/>
          <w:b/>
          <w:bCs/>
          <w:color w:val="483643"/>
          <w:sz w:val="22"/>
          <w:szCs w:val="22"/>
        </w:rPr>
        <w:t xml:space="preserve"> </w:t>
      </w:r>
      <w:proofErr w:type="spellStart"/>
      <w:r w:rsidRPr="00605E04">
        <w:rPr>
          <w:rFonts w:cstheme="minorHAnsi"/>
          <w:b/>
          <w:bCs/>
          <w:color w:val="483643"/>
          <w:sz w:val="22"/>
          <w:szCs w:val="22"/>
        </w:rPr>
        <w:t>m</w:t>
      </w:r>
      <w:r w:rsidR="00736DE3" w:rsidRPr="00605E04">
        <w:rPr>
          <w:rFonts w:cstheme="minorHAnsi"/>
          <w:b/>
          <w:bCs/>
          <w:color w:val="483643"/>
          <w:sz w:val="22"/>
          <w:szCs w:val="22"/>
        </w:rPr>
        <w:t>ë</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shpejt</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teknologji</w:t>
      </w:r>
      <w:proofErr w:type="spellEnd"/>
      <w:r w:rsidRPr="00605E04">
        <w:rPr>
          <w:rFonts w:cstheme="minorHAnsi"/>
          <w:b/>
          <w:bCs/>
          <w:color w:val="483643"/>
          <w:sz w:val="22"/>
          <w:szCs w:val="22"/>
        </w:rPr>
        <w:t xml:space="preserve"> </w:t>
      </w:r>
      <w:proofErr w:type="spellStart"/>
      <w:r w:rsidRPr="00605E04">
        <w:rPr>
          <w:rFonts w:cstheme="minorHAnsi"/>
          <w:b/>
          <w:bCs/>
          <w:color w:val="483643"/>
          <w:sz w:val="22"/>
          <w:szCs w:val="22"/>
        </w:rPr>
        <w:t>më</w:t>
      </w:r>
      <w:proofErr w:type="spellEnd"/>
      <w:r w:rsidRPr="00605E04">
        <w:rPr>
          <w:rFonts w:cstheme="minorHAnsi"/>
          <w:b/>
          <w:bCs/>
          <w:color w:val="483643"/>
          <w:sz w:val="22"/>
          <w:szCs w:val="22"/>
        </w:rPr>
        <w:t xml:space="preserve"> </w:t>
      </w:r>
      <w:proofErr w:type="spellStart"/>
      <w:r w:rsidR="004D0BE8" w:rsidRPr="00605E04">
        <w:rPr>
          <w:rFonts w:cstheme="minorHAnsi"/>
          <w:b/>
          <w:bCs/>
          <w:color w:val="483643"/>
          <w:sz w:val="22"/>
          <w:szCs w:val="22"/>
        </w:rPr>
        <w:t>t</w:t>
      </w:r>
      <w:r w:rsidR="00736DE3" w:rsidRPr="00605E04">
        <w:rPr>
          <w:rFonts w:cstheme="minorHAnsi"/>
          <w:b/>
          <w:bCs/>
          <w:color w:val="483643"/>
          <w:sz w:val="22"/>
          <w:szCs w:val="22"/>
        </w:rPr>
        <w:t>ë</w:t>
      </w:r>
      <w:proofErr w:type="spellEnd"/>
      <w:r w:rsidR="004D0BE8" w:rsidRPr="00605E04">
        <w:rPr>
          <w:rFonts w:cstheme="minorHAnsi"/>
          <w:b/>
          <w:bCs/>
          <w:color w:val="483643"/>
          <w:sz w:val="22"/>
          <w:szCs w:val="22"/>
        </w:rPr>
        <w:t xml:space="preserve"> </w:t>
      </w:r>
      <w:proofErr w:type="spellStart"/>
      <w:r w:rsidR="004D0BE8" w:rsidRPr="00605E04">
        <w:rPr>
          <w:rFonts w:cstheme="minorHAnsi"/>
          <w:b/>
          <w:bCs/>
          <w:color w:val="483643"/>
          <w:sz w:val="22"/>
          <w:szCs w:val="22"/>
        </w:rPr>
        <w:t>pastra</w:t>
      </w:r>
      <w:proofErr w:type="spellEnd"/>
      <w:r w:rsidRPr="00605E04">
        <w:rPr>
          <w:rFonts w:cstheme="minorHAnsi"/>
          <w:b/>
          <w:bCs/>
          <w:color w:val="483643"/>
          <w:sz w:val="22"/>
          <w:szCs w:val="22"/>
        </w:rPr>
        <w:t>.</w:t>
      </w:r>
    </w:p>
    <w:p w14:paraId="3DFB94EB" w14:textId="77777777" w:rsidR="00646C4F" w:rsidRPr="00605E04" w:rsidRDefault="00646C4F" w:rsidP="00605E04">
      <w:pPr>
        <w:spacing w:line="360" w:lineRule="auto"/>
        <w:jc w:val="both"/>
        <w:rPr>
          <w:rFonts w:cstheme="minorHAnsi"/>
          <w:b/>
          <w:bCs/>
          <w:color w:val="483643"/>
          <w:sz w:val="22"/>
          <w:szCs w:val="22"/>
        </w:rPr>
      </w:pPr>
    </w:p>
    <w:p w14:paraId="65BA77C4" w14:textId="4B5292F0" w:rsidR="00E43AFB" w:rsidRPr="00605E04" w:rsidRDefault="00E43AFB" w:rsidP="00605E04">
      <w:pPr>
        <w:spacing w:line="360" w:lineRule="auto"/>
        <w:jc w:val="both"/>
        <w:rPr>
          <w:rFonts w:cstheme="minorHAnsi"/>
          <w:color w:val="483643"/>
          <w:sz w:val="22"/>
          <w:szCs w:val="22"/>
          <w:lang w:val="sv-SE"/>
        </w:rPr>
      </w:pPr>
      <w:proofErr w:type="spellStart"/>
      <w:r w:rsidRPr="00605E04">
        <w:rPr>
          <w:rFonts w:cstheme="minorHAnsi"/>
          <w:color w:val="483643"/>
          <w:sz w:val="22"/>
          <w:szCs w:val="22"/>
        </w:rPr>
        <w:t>Cila</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është</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rruga</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drejt</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ajrit</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më</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të</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pastër</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në</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Ballkanin</w:t>
      </w:r>
      <w:proofErr w:type="spellEnd"/>
      <w:r w:rsidRPr="00605E04">
        <w:rPr>
          <w:rFonts w:cstheme="minorHAnsi"/>
          <w:color w:val="483643"/>
          <w:sz w:val="22"/>
          <w:szCs w:val="22"/>
        </w:rPr>
        <w:t xml:space="preserve"> </w:t>
      </w:r>
      <w:proofErr w:type="spellStart"/>
      <w:r w:rsidRPr="00605E04">
        <w:rPr>
          <w:rFonts w:cstheme="minorHAnsi"/>
          <w:color w:val="483643"/>
          <w:sz w:val="22"/>
          <w:szCs w:val="22"/>
        </w:rPr>
        <w:t>Perëndimor</w:t>
      </w:r>
      <w:proofErr w:type="spellEnd"/>
      <w:r w:rsidRPr="00605E04">
        <w:rPr>
          <w:rFonts w:cstheme="minorHAnsi"/>
          <w:color w:val="483643"/>
          <w:sz w:val="22"/>
          <w:szCs w:val="22"/>
        </w:rPr>
        <w:t xml:space="preserve">? </w:t>
      </w:r>
      <w:r w:rsidRPr="00605E04">
        <w:rPr>
          <w:rFonts w:cstheme="minorHAnsi"/>
          <w:color w:val="483643"/>
          <w:sz w:val="22"/>
          <w:szCs w:val="22"/>
          <w:lang w:val="sv-SE"/>
        </w:rPr>
        <w:t xml:space="preserve">Një nga ndotësit kryesorë është sektori i energjisë elektrike, më konkretisht termocentralet me qymyr. Nëse shohim vetëm industrinë, përveç prodhimit të energjisë elektrike, ndotësit më të mëdhenj përfshijnë </w:t>
      </w:r>
      <w:r w:rsidR="004D0BE8" w:rsidRPr="00605E04">
        <w:rPr>
          <w:rFonts w:cstheme="minorHAnsi"/>
          <w:color w:val="483643"/>
          <w:sz w:val="22"/>
          <w:szCs w:val="22"/>
          <w:lang w:val="sv-SE"/>
        </w:rPr>
        <w:t>nd</w:t>
      </w:r>
      <w:r w:rsidR="00736DE3" w:rsidRPr="00605E04">
        <w:rPr>
          <w:rFonts w:cstheme="minorHAnsi"/>
          <w:color w:val="483643"/>
          <w:sz w:val="22"/>
          <w:szCs w:val="22"/>
          <w:lang w:val="sv-SE"/>
        </w:rPr>
        <w:t>ë</w:t>
      </w:r>
      <w:r w:rsidR="004D0BE8" w:rsidRPr="00605E04">
        <w:rPr>
          <w:rFonts w:cstheme="minorHAnsi"/>
          <w:color w:val="483643"/>
          <w:sz w:val="22"/>
          <w:szCs w:val="22"/>
          <w:lang w:val="sv-SE"/>
        </w:rPr>
        <w:t>rmarrjet e m</w:t>
      </w:r>
      <w:r w:rsidR="00736DE3" w:rsidRPr="00605E04">
        <w:rPr>
          <w:rFonts w:cstheme="minorHAnsi"/>
          <w:color w:val="483643"/>
          <w:sz w:val="22"/>
          <w:szCs w:val="22"/>
          <w:lang w:val="sv-SE"/>
        </w:rPr>
        <w:t>ë</w:t>
      </w:r>
      <w:r w:rsidR="004D0BE8" w:rsidRPr="00605E04">
        <w:rPr>
          <w:rFonts w:cstheme="minorHAnsi"/>
          <w:color w:val="483643"/>
          <w:sz w:val="22"/>
          <w:szCs w:val="22"/>
          <w:lang w:val="sv-SE"/>
        </w:rPr>
        <w:t>dha</w:t>
      </w:r>
      <w:r w:rsidRPr="00605E04">
        <w:rPr>
          <w:rFonts w:cstheme="minorHAnsi"/>
          <w:color w:val="483643"/>
          <w:sz w:val="22"/>
          <w:szCs w:val="22"/>
          <w:lang w:val="sv-SE"/>
        </w:rPr>
        <w:t xml:space="preserve">, funksionimi i të cilave kërkon sasi të </w:t>
      </w:r>
      <w:r w:rsidR="004D0BE8" w:rsidRPr="00605E04">
        <w:rPr>
          <w:rFonts w:cstheme="minorHAnsi"/>
          <w:color w:val="483643"/>
          <w:sz w:val="22"/>
          <w:szCs w:val="22"/>
          <w:lang w:val="sv-SE"/>
        </w:rPr>
        <w:t>madhe</w:t>
      </w:r>
      <w:r w:rsidRPr="00605E04">
        <w:rPr>
          <w:rFonts w:cstheme="minorHAnsi"/>
          <w:color w:val="483643"/>
          <w:sz w:val="22"/>
          <w:szCs w:val="22"/>
          <w:lang w:val="sv-SE"/>
        </w:rPr>
        <w:t xml:space="preserve"> </w:t>
      </w:r>
      <w:r w:rsidR="000314B6" w:rsidRPr="00605E04">
        <w:rPr>
          <w:rFonts w:cstheme="minorHAnsi"/>
          <w:color w:val="483643"/>
          <w:sz w:val="22"/>
          <w:szCs w:val="22"/>
          <w:lang w:val="sv-SE"/>
        </w:rPr>
        <w:t xml:space="preserve">furnizimi me </w:t>
      </w:r>
      <w:r w:rsidRPr="00605E04">
        <w:rPr>
          <w:rFonts w:cstheme="minorHAnsi"/>
          <w:color w:val="483643"/>
          <w:sz w:val="22"/>
          <w:szCs w:val="22"/>
          <w:lang w:val="sv-SE"/>
        </w:rPr>
        <w:t xml:space="preserve">energjie. Këto përfshijnë </w:t>
      </w:r>
      <w:r w:rsidR="004D0BE8" w:rsidRPr="00605E04">
        <w:rPr>
          <w:rFonts w:cstheme="minorHAnsi"/>
          <w:color w:val="483643"/>
          <w:sz w:val="22"/>
          <w:szCs w:val="22"/>
          <w:lang w:val="sv-SE"/>
        </w:rPr>
        <w:t>uzinat</w:t>
      </w:r>
      <w:r w:rsidRPr="00605E04">
        <w:rPr>
          <w:rFonts w:cstheme="minorHAnsi"/>
          <w:color w:val="483643"/>
          <w:sz w:val="22"/>
          <w:szCs w:val="22"/>
          <w:lang w:val="sv-SE"/>
        </w:rPr>
        <w:t xml:space="preserve"> e çelikut, fabrikat e çimentos, rafineritë dhe pikat e tjera 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nxehta të ndotjes në nivel lokal dhe më gjerë.</w:t>
      </w:r>
    </w:p>
    <w:p w14:paraId="2255B3FE" w14:textId="77777777" w:rsidR="004D0BE8" w:rsidRPr="00605E04" w:rsidRDefault="004D0BE8" w:rsidP="00605E04">
      <w:pPr>
        <w:spacing w:line="360" w:lineRule="auto"/>
        <w:jc w:val="both"/>
        <w:rPr>
          <w:rFonts w:cstheme="minorHAnsi"/>
          <w:color w:val="483643"/>
          <w:sz w:val="22"/>
          <w:szCs w:val="22"/>
          <w:lang w:val="sv-SE"/>
        </w:rPr>
      </w:pPr>
    </w:p>
    <w:p w14:paraId="1B5BA1FE" w14:textId="77777777" w:rsidR="00605E04" w:rsidRDefault="00E43AFB" w:rsidP="00605E04">
      <w:pPr>
        <w:spacing w:line="360" w:lineRule="auto"/>
        <w:jc w:val="both"/>
        <w:rPr>
          <w:rFonts w:cstheme="minorHAnsi"/>
          <w:color w:val="483643"/>
          <w:sz w:val="22"/>
          <w:szCs w:val="22"/>
          <w:lang w:val="sv-SE"/>
        </w:rPr>
        <w:sectPr w:rsidR="00605E04" w:rsidSect="00605E04">
          <w:headerReference w:type="default" r:id="rId7"/>
          <w:pgSz w:w="11906" w:h="16838"/>
          <w:pgMar w:top="5760" w:right="1440" w:bottom="1440" w:left="1440" w:header="708" w:footer="708" w:gutter="0"/>
          <w:cols w:space="708"/>
          <w:docGrid w:linePitch="360"/>
        </w:sectPr>
      </w:pPr>
      <w:r w:rsidRPr="00605E04">
        <w:rPr>
          <w:rFonts w:cstheme="minorHAnsi"/>
          <w:color w:val="483643"/>
          <w:sz w:val="22"/>
          <w:szCs w:val="22"/>
          <w:lang w:val="sv-SE"/>
        </w:rPr>
        <w:t xml:space="preserve">Qymyri përdoret gjithashtu në industrinë e rëndë, për ngrohje - në stacionet e ngrohjes, </w:t>
      </w:r>
      <w:r w:rsidR="000314B6" w:rsidRPr="00605E04">
        <w:rPr>
          <w:rFonts w:cstheme="minorHAnsi"/>
          <w:color w:val="483643"/>
          <w:sz w:val="22"/>
          <w:szCs w:val="22"/>
          <w:lang w:val="sv-SE"/>
        </w:rPr>
        <w:t xml:space="preserve">në </w:t>
      </w:r>
      <w:r w:rsidRPr="00605E04">
        <w:rPr>
          <w:rFonts w:cstheme="minorHAnsi"/>
          <w:color w:val="483643"/>
          <w:sz w:val="22"/>
          <w:szCs w:val="22"/>
          <w:lang w:val="sv-SE"/>
        </w:rPr>
        <w:t>dhomat e kaldajave dhe 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sht</w:t>
      </w:r>
      <w:r w:rsidR="00736DE3" w:rsidRPr="00605E04">
        <w:rPr>
          <w:rFonts w:cstheme="minorHAnsi"/>
          <w:color w:val="483643"/>
          <w:sz w:val="22"/>
          <w:szCs w:val="22"/>
          <w:lang w:val="sv-SE"/>
        </w:rPr>
        <w:t>ë</w:t>
      </w:r>
      <w:r w:rsidRPr="00605E04">
        <w:rPr>
          <w:rFonts w:cstheme="minorHAnsi"/>
          <w:color w:val="483643"/>
          <w:sz w:val="22"/>
          <w:szCs w:val="22"/>
          <w:lang w:val="sv-SE"/>
        </w:rPr>
        <w:t>pia. Kështu, kalimi tek p</w:t>
      </w:r>
      <w:r w:rsidR="00736DE3" w:rsidRPr="00605E04">
        <w:rPr>
          <w:rFonts w:cstheme="minorHAnsi"/>
          <w:color w:val="483643"/>
          <w:sz w:val="22"/>
          <w:szCs w:val="22"/>
          <w:lang w:val="sv-SE"/>
        </w:rPr>
        <w:t>ë</w:t>
      </w:r>
      <w:r w:rsidRPr="00605E04">
        <w:rPr>
          <w:rFonts w:cstheme="minorHAnsi"/>
          <w:color w:val="483643"/>
          <w:sz w:val="22"/>
          <w:szCs w:val="22"/>
          <w:lang w:val="sv-SE"/>
        </w:rPr>
        <w:t xml:space="preserve">rdorimi i </w:t>
      </w:r>
      <w:r w:rsidR="004D0BE8" w:rsidRPr="00605E04">
        <w:rPr>
          <w:rFonts w:cstheme="minorHAnsi"/>
          <w:color w:val="483643"/>
          <w:sz w:val="22"/>
          <w:szCs w:val="22"/>
          <w:lang w:val="sv-SE"/>
        </w:rPr>
        <w:t>l</w:t>
      </w:r>
      <w:r w:rsidR="00736DE3" w:rsidRPr="00605E04">
        <w:rPr>
          <w:rFonts w:cstheme="minorHAnsi"/>
          <w:color w:val="483643"/>
          <w:sz w:val="22"/>
          <w:szCs w:val="22"/>
          <w:lang w:val="sv-SE"/>
        </w:rPr>
        <w:t>ë</w:t>
      </w:r>
      <w:r w:rsidR="004D0BE8" w:rsidRPr="00605E04">
        <w:rPr>
          <w:rFonts w:cstheme="minorHAnsi"/>
          <w:color w:val="483643"/>
          <w:sz w:val="22"/>
          <w:szCs w:val="22"/>
          <w:lang w:val="sv-SE"/>
        </w:rPr>
        <w:t>nd</w:t>
      </w:r>
      <w:r w:rsidR="00736DE3" w:rsidRPr="00605E04">
        <w:rPr>
          <w:rFonts w:cstheme="minorHAnsi"/>
          <w:color w:val="483643"/>
          <w:sz w:val="22"/>
          <w:szCs w:val="22"/>
          <w:lang w:val="sv-SE"/>
        </w:rPr>
        <w:t>ë</w:t>
      </w:r>
      <w:r w:rsidR="004D0BE8" w:rsidRPr="00605E04">
        <w:rPr>
          <w:rFonts w:cstheme="minorHAnsi"/>
          <w:color w:val="483643"/>
          <w:sz w:val="22"/>
          <w:szCs w:val="22"/>
          <w:lang w:val="sv-SE"/>
        </w:rPr>
        <w:t>ve</w:t>
      </w:r>
      <w:r w:rsidRPr="00605E04">
        <w:rPr>
          <w:rFonts w:cstheme="minorHAnsi"/>
          <w:color w:val="483643"/>
          <w:sz w:val="22"/>
          <w:szCs w:val="22"/>
          <w:lang w:val="sv-SE"/>
        </w:rPr>
        <w:t xml:space="preserve"> më të pastra</w:t>
      </w:r>
      <w:r w:rsidR="004D0BE8" w:rsidRPr="00605E04">
        <w:rPr>
          <w:rFonts w:cstheme="minorHAnsi"/>
          <w:color w:val="483643"/>
          <w:sz w:val="22"/>
          <w:szCs w:val="22"/>
          <w:lang w:val="sv-SE"/>
        </w:rPr>
        <w:t xml:space="preserve"> p</w:t>
      </w:r>
      <w:r w:rsidR="00736DE3" w:rsidRPr="00605E04">
        <w:rPr>
          <w:rFonts w:cstheme="minorHAnsi"/>
          <w:color w:val="483643"/>
          <w:sz w:val="22"/>
          <w:szCs w:val="22"/>
          <w:lang w:val="sv-SE"/>
        </w:rPr>
        <w:t>ë</w:t>
      </w:r>
      <w:r w:rsidR="004D0BE8" w:rsidRPr="00605E04">
        <w:rPr>
          <w:rFonts w:cstheme="minorHAnsi"/>
          <w:color w:val="483643"/>
          <w:sz w:val="22"/>
          <w:szCs w:val="22"/>
          <w:lang w:val="sv-SE"/>
        </w:rPr>
        <w:t>r p</w:t>
      </w:r>
      <w:r w:rsidR="00736DE3" w:rsidRPr="00605E04">
        <w:rPr>
          <w:rFonts w:cstheme="minorHAnsi"/>
          <w:color w:val="483643"/>
          <w:sz w:val="22"/>
          <w:szCs w:val="22"/>
          <w:lang w:val="sv-SE"/>
        </w:rPr>
        <w:t>ë</w:t>
      </w:r>
      <w:r w:rsidR="004D0BE8" w:rsidRPr="00605E04">
        <w:rPr>
          <w:rFonts w:cstheme="minorHAnsi"/>
          <w:color w:val="483643"/>
          <w:sz w:val="22"/>
          <w:szCs w:val="22"/>
          <w:lang w:val="sv-SE"/>
        </w:rPr>
        <w:t>rftimin e energjis</w:t>
      </w:r>
      <w:r w:rsidR="00736DE3" w:rsidRPr="00605E04">
        <w:rPr>
          <w:rFonts w:cstheme="minorHAnsi"/>
          <w:color w:val="483643"/>
          <w:sz w:val="22"/>
          <w:szCs w:val="22"/>
          <w:lang w:val="sv-SE"/>
        </w:rPr>
        <w:t>ë</w:t>
      </w:r>
      <w:r w:rsidR="004D0BE8" w:rsidRPr="00605E04">
        <w:rPr>
          <w:rFonts w:cstheme="minorHAnsi"/>
          <w:color w:val="483643"/>
          <w:sz w:val="22"/>
          <w:szCs w:val="22"/>
          <w:lang w:val="sv-SE"/>
        </w:rPr>
        <w:t>,</w:t>
      </w:r>
      <w:r w:rsidRPr="00605E04">
        <w:rPr>
          <w:rFonts w:cstheme="minorHAnsi"/>
          <w:color w:val="483643"/>
          <w:sz w:val="22"/>
          <w:szCs w:val="22"/>
          <w:lang w:val="sv-SE"/>
        </w:rPr>
        <w:t xml:space="preserve"> do të eleminonte shkakun më të madh individual të ndotjes së ajrit.</w:t>
      </w:r>
    </w:p>
    <w:p w14:paraId="76FD5BEA" w14:textId="24B0DB38" w:rsidR="006B0361" w:rsidRPr="00605E04" w:rsidRDefault="006B0361" w:rsidP="00605E04">
      <w:pPr>
        <w:spacing w:line="360" w:lineRule="auto"/>
        <w:jc w:val="both"/>
        <w:rPr>
          <w:rFonts w:cstheme="minorHAnsi"/>
          <w:color w:val="483643"/>
          <w:sz w:val="22"/>
          <w:szCs w:val="22"/>
          <w:lang w:val="sv-SE"/>
        </w:rPr>
      </w:pPr>
      <w:bookmarkStart w:id="0" w:name="_GoBack"/>
      <w:bookmarkEnd w:id="0"/>
      <w:r w:rsidRPr="00605E04">
        <w:rPr>
          <w:rFonts w:cstheme="minorHAnsi"/>
          <w:color w:val="483643"/>
          <w:sz w:val="22"/>
          <w:szCs w:val="22"/>
          <w:lang w:val="sv-SE"/>
        </w:rPr>
        <w:lastRenderedPageBreak/>
        <w:t>Pjesa e energjisë elektrike të prodhuar nga qymyri mbeti kryesisht e qëndrueshme pa shenja rënieje gjatë periudhës pesëvjeçare. Pavarësisht uljes së kërkesës së brendshme në vitin 2020, prodhimi nga qymyri u rrit nga 4% në 11% në vendet e Ballkanit Perëndimor me termocentrale me qymyr, duke përbërë 63% të totalit të energjisë elektrike të prodhuar.</w:t>
      </w:r>
      <w:r w:rsidRPr="00605E04">
        <w:rPr>
          <w:rStyle w:val="FootnoteReference"/>
          <w:rFonts w:cstheme="minorHAnsi"/>
          <w:color w:val="483643"/>
          <w:sz w:val="22"/>
          <w:szCs w:val="22"/>
        </w:rPr>
        <w:footnoteReference w:id="1"/>
      </w:r>
    </w:p>
    <w:p w14:paraId="1EE02896" w14:textId="3887FF5D" w:rsidR="00646C4F" w:rsidRPr="00605E04" w:rsidRDefault="00646C4F" w:rsidP="00605E04">
      <w:pPr>
        <w:spacing w:line="360" w:lineRule="auto"/>
        <w:jc w:val="both"/>
        <w:rPr>
          <w:rFonts w:cstheme="minorHAnsi"/>
          <w:color w:val="483643"/>
          <w:sz w:val="22"/>
          <w:szCs w:val="22"/>
          <w:lang w:val="sv-SE"/>
        </w:rPr>
      </w:pPr>
    </w:p>
    <w:p w14:paraId="66944E72" w14:textId="7C60CBD6" w:rsidR="00646C4F" w:rsidRPr="00605E04" w:rsidRDefault="00284CB6" w:rsidP="00605E04">
      <w:pPr>
        <w:spacing w:line="360" w:lineRule="auto"/>
        <w:jc w:val="both"/>
        <w:rPr>
          <w:rFonts w:cstheme="minorHAnsi"/>
          <w:b/>
          <w:bCs/>
          <w:color w:val="483643"/>
          <w:sz w:val="22"/>
          <w:szCs w:val="22"/>
          <w:lang w:val="sv-SE"/>
        </w:rPr>
      </w:pPr>
      <w:r w:rsidRPr="00605E04">
        <w:rPr>
          <w:rFonts w:cstheme="minorHAnsi"/>
          <w:b/>
          <w:bCs/>
          <w:color w:val="483643"/>
          <w:sz w:val="22"/>
          <w:szCs w:val="22"/>
          <w:lang w:val="sv-SE"/>
        </w:rPr>
        <w:t>N</w:t>
      </w:r>
      <w:r w:rsidR="00736DE3" w:rsidRPr="00605E04">
        <w:rPr>
          <w:rFonts w:cstheme="minorHAnsi"/>
          <w:b/>
          <w:bCs/>
          <w:color w:val="483643"/>
          <w:sz w:val="22"/>
          <w:szCs w:val="22"/>
          <w:lang w:val="sv-SE"/>
        </w:rPr>
        <w:t>ë</w:t>
      </w:r>
      <w:r w:rsidRPr="00605E04">
        <w:rPr>
          <w:rFonts w:cstheme="minorHAnsi"/>
          <w:b/>
          <w:bCs/>
          <w:color w:val="483643"/>
          <w:sz w:val="22"/>
          <w:szCs w:val="22"/>
          <w:lang w:val="sv-SE"/>
        </w:rPr>
        <w:t xml:space="preserve"> m</w:t>
      </w:r>
      <w:r w:rsidR="00736DE3" w:rsidRPr="00605E04">
        <w:rPr>
          <w:rFonts w:cstheme="minorHAnsi"/>
          <w:b/>
          <w:bCs/>
          <w:color w:val="483643"/>
          <w:sz w:val="22"/>
          <w:szCs w:val="22"/>
          <w:lang w:val="sv-SE"/>
        </w:rPr>
        <w:t>ë</w:t>
      </w:r>
      <w:r w:rsidRPr="00605E04">
        <w:rPr>
          <w:rFonts w:cstheme="minorHAnsi"/>
          <w:b/>
          <w:bCs/>
          <w:color w:val="483643"/>
          <w:sz w:val="22"/>
          <w:szCs w:val="22"/>
          <w:lang w:val="sv-SE"/>
        </w:rPr>
        <w:t>nyr</w:t>
      </w:r>
      <w:r w:rsidR="00736DE3" w:rsidRPr="00605E04">
        <w:rPr>
          <w:rFonts w:cstheme="minorHAnsi"/>
          <w:b/>
          <w:bCs/>
          <w:color w:val="483643"/>
          <w:sz w:val="22"/>
          <w:szCs w:val="22"/>
          <w:lang w:val="sv-SE"/>
        </w:rPr>
        <w:t>ë</w:t>
      </w:r>
      <w:r w:rsidRPr="00605E04">
        <w:rPr>
          <w:rFonts w:cstheme="minorHAnsi"/>
          <w:b/>
          <w:bCs/>
          <w:color w:val="483643"/>
          <w:sz w:val="22"/>
          <w:szCs w:val="22"/>
          <w:lang w:val="sv-SE"/>
        </w:rPr>
        <w:t xml:space="preserve"> t</w:t>
      </w:r>
      <w:r w:rsidR="00736DE3" w:rsidRPr="00605E04">
        <w:rPr>
          <w:rFonts w:cstheme="minorHAnsi"/>
          <w:b/>
          <w:bCs/>
          <w:color w:val="483643"/>
          <w:sz w:val="22"/>
          <w:szCs w:val="22"/>
          <w:lang w:val="sv-SE"/>
        </w:rPr>
        <w:t>ë</w:t>
      </w:r>
      <w:r w:rsidRPr="00605E04">
        <w:rPr>
          <w:rFonts w:cstheme="minorHAnsi"/>
          <w:b/>
          <w:bCs/>
          <w:color w:val="483643"/>
          <w:sz w:val="22"/>
          <w:szCs w:val="22"/>
          <w:lang w:val="sv-SE"/>
        </w:rPr>
        <w:t xml:space="preserve"> pavullnetshme</w:t>
      </w:r>
      <w:r w:rsidR="00646C4F" w:rsidRPr="00605E04">
        <w:rPr>
          <w:rFonts w:cstheme="minorHAnsi"/>
          <w:b/>
          <w:bCs/>
          <w:color w:val="483643"/>
          <w:sz w:val="22"/>
          <w:szCs w:val="22"/>
          <w:lang w:val="sv-SE"/>
        </w:rPr>
        <w:t xml:space="preserve"> qytetarët po </w:t>
      </w:r>
      <w:r w:rsidR="00E27F95" w:rsidRPr="00605E04">
        <w:rPr>
          <w:rFonts w:cstheme="minorHAnsi"/>
          <w:b/>
          <w:bCs/>
          <w:color w:val="483643"/>
          <w:sz w:val="22"/>
          <w:szCs w:val="22"/>
          <w:lang w:val="sv-SE"/>
        </w:rPr>
        <w:t>i</w:t>
      </w:r>
      <w:r w:rsidR="00646C4F" w:rsidRPr="00605E04">
        <w:rPr>
          <w:rFonts w:cstheme="minorHAnsi"/>
          <w:b/>
          <w:bCs/>
          <w:color w:val="483643"/>
          <w:sz w:val="22"/>
          <w:szCs w:val="22"/>
          <w:lang w:val="sv-SE"/>
        </w:rPr>
        <w:t xml:space="preserve"> paguajnë miliarda euro industris</w:t>
      </w:r>
      <w:r w:rsidR="00736DE3" w:rsidRPr="00605E04">
        <w:rPr>
          <w:rFonts w:cstheme="minorHAnsi"/>
          <w:b/>
          <w:bCs/>
          <w:color w:val="483643"/>
          <w:sz w:val="22"/>
          <w:szCs w:val="22"/>
          <w:lang w:val="sv-SE"/>
        </w:rPr>
        <w:t>ë</w:t>
      </w:r>
      <w:r w:rsidR="00646C4F" w:rsidRPr="00605E04">
        <w:rPr>
          <w:rFonts w:cstheme="minorHAnsi"/>
          <w:b/>
          <w:bCs/>
          <w:color w:val="483643"/>
          <w:sz w:val="22"/>
          <w:szCs w:val="22"/>
          <w:lang w:val="sv-SE"/>
        </w:rPr>
        <w:t xml:space="preserve"> s</w:t>
      </w:r>
      <w:r w:rsidR="00736DE3" w:rsidRPr="00605E04">
        <w:rPr>
          <w:rFonts w:cstheme="minorHAnsi"/>
          <w:b/>
          <w:bCs/>
          <w:color w:val="483643"/>
          <w:sz w:val="22"/>
          <w:szCs w:val="22"/>
          <w:lang w:val="sv-SE"/>
        </w:rPr>
        <w:t>ë</w:t>
      </w:r>
      <w:r w:rsidR="00646C4F" w:rsidRPr="00605E04">
        <w:rPr>
          <w:rFonts w:cstheme="minorHAnsi"/>
          <w:b/>
          <w:bCs/>
          <w:color w:val="483643"/>
          <w:sz w:val="22"/>
          <w:szCs w:val="22"/>
          <w:lang w:val="sv-SE"/>
        </w:rPr>
        <w:t xml:space="preserve"> qymyrit.</w:t>
      </w:r>
    </w:p>
    <w:p w14:paraId="7B7E84E0" w14:textId="77777777" w:rsidR="00646C4F" w:rsidRPr="00605E04" w:rsidRDefault="00646C4F" w:rsidP="00605E04">
      <w:pPr>
        <w:spacing w:line="360" w:lineRule="auto"/>
        <w:jc w:val="both"/>
        <w:rPr>
          <w:rFonts w:cstheme="minorHAnsi"/>
          <w:b/>
          <w:bCs/>
          <w:color w:val="483643"/>
          <w:sz w:val="22"/>
          <w:szCs w:val="22"/>
          <w:lang w:val="sv-SE"/>
        </w:rPr>
      </w:pPr>
    </w:p>
    <w:p w14:paraId="62925583" w14:textId="7E2C6F37" w:rsidR="00646C4F" w:rsidRPr="00605E04" w:rsidRDefault="000314B6"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Gjithashtu</w:t>
      </w:r>
      <w:r w:rsidR="00646C4F" w:rsidRPr="00605E04">
        <w:rPr>
          <w:rFonts w:cstheme="minorHAnsi"/>
          <w:color w:val="483643"/>
          <w:sz w:val="22"/>
          <w:szCs w:val="22"/>
          <w:lang w:val="sv-SE"/>
        </w:rPr>
        <w:t>, ka projekte në vazhdim p</w:t>
      </w:r>
      <w:r w:rsidR="00736DE3" w:rsidRPr="00605E04">
        <w:rPr>
          <w:rFonts w:cstheme="minorHAnsi"/>
          <w:color w:val="483643"/>
          <w:sz w:val="22"/>
          <w:szCs w:val="22"/>
          <w:lang w:val="sv-SE"/>
        </w:rPr>
        <w:t>ë</w:t>
      </w:r>
      <w:r w:rsidR="00646C4F" w:rsidRPr="00605E04">
        <w:rPr>
          <w:rFonts w:cstheme="minorHAnsi"/>
          <w:color w:val="483643"/>
          <w:sz w:val="22"/>
          <w:szCs w:val="22"/>
          <w:lang w:val="sv-SE"/>
        </w:rPr>
        <w:t xml:space="preserve">r ndërtimin dhe rikonstruksionin e termocentraleve me qymyr, si dhe </w:t>
      </w:r>
      <w:r w:rsidRPr="00605E04">
        <w:rPr>
          <w:rFonts w:cstheme="minorHAnsi"/>
          <w:color w:val="483643"/>
          <w:sz w:val="22"/>
          <w:szCs w:val="22"/>
          <w:lang w:val="sv-SE"/>
        </w:rPr>
        <w:t>projekte</w:t>
      </w:r>
      <w:r w:rsidR="00646C4F" w:rsidRPr="00605E04">
        <w:rPr>
          <w:rFonts w:cstheme="minorHAnsi"/>
          <w:color w:val="483643"/>
          <w:sz w:val="22"/>
          <w:szCs w:val="22"/>
          <w:lang w:val="sv-SE"/>
        </w:rPr>
        <w:t xml:space="preserve"> që kanë të bëjnë me zgjerimin e minierave ekzistuese të qymyrit. Edhe nëse impiantet e vjetra të prodhimit </w:t>
      </w:r>
      <w:r w:rsidR="00284CB6" w:rsidRPr="00605E04">
        <w:rPr>
          <w:rFonts w:cstheme="minorHAnsi"/>
          <w:color w:val="483643"/>
          <w:sz w:val="22"/>
          <w:szCs w:val="22"/>
          <w:lang w:val="sv-SE"/>
        </w:rPr>
        <w:t>t</w:t>
      </w:r>
      <w:r w:rsidR="00736DE3" w:rsidRPr="00605E04">
        <w:rPr>
          <w:rFonts w:cstheme="minorHAnsi"/>
          <w:color w:val="483643"/>
          <w:sz w:val="22"/>
          <w:szCs w:val="22"/>
          <w:lang w:val="sv-SE"/>
        </w:rPr>
        <w:t>ë</w:t>
      </w:r>
      <w:r w:rsidR="00284CB6" w:rsidRPr="00605E04">
        <w:rPr>
          <w:rFonts w:cstheme="minorHAnsi"/>
          <w:color w:val="483643"/>
          <w:sz w:val="22"/>
          <w:szCs w:val="22"/>
          <w:lang w:val="sv-SE"/>
        </w:rPr>
        <w:t xml:space="preserve"> energjis</w:t>
      </w:r>
      <w:r w:rsidR="00736DE3" w:rsidRPr="00605E04">
        <w:rPr>
          <w:rFonts w:cstheme="minorHAnsi"/>
          <w:color w:val="483643"/>
          <w:sz w:val="22"/>
          <w:szCs w:val="22"/>
          <w:lang w:val="sv-SE"/>
        </w:rPr>
        <w:t>ë</w:t>
      </w:r>
      <w:r w:rsidR="00284CB6" w:rsidRPr="00605E04">
        <w:rPr>
          <w:rFonts w:cstheme="minorHAnsi"/>
          <w:color w:val="483643"/>
          <w:sz w:val="22"/>
          <w:szCs w:val="22"/>
          <w:lang w:val="sv-SE"/>
        </w:rPr>
        <w:t xml:space="preserve"> </w:t>
      </w:r>
      <w:r w:rsidR="00646C4F" w:rsidRPr="00605E04">
        <w:rPr>
          <w:rFonts w:cstheme="minorHAnsi"/>
          <w:color w:val="483643"/>
          <w:sz w:val="22"/>
          <w:szCs w:val="22"/>
          <w:lang w:val="sv-SE"/>
        </w:rPr>
        <w:t>do të mbylleshin, sapo të rejat të fillonin pun</w:t>
      </w:r>
      <w:r w:rsidR="00736DE3" w:rsidRPr="00605E04">
        <w:rPr>
          <w:rFonts w:cstheme="minorHAnsi"/>
          <w:color w:val="483643"/>
          <w:sz w:val="22"/>
          <w:szCs w:val="22"/>
          <w:lang w:val="sv-SE"/>
        </w:rPr>
        <w:t>ë</w:t>
      </w:r>
      <w:r w:rsidR="00646C4F" w:rsidRPr="00605E04">
        <w:rPr>
          <w:rFonts w:cstheme="minorHAnsi"/>
          <w:color w:val="483643"/>
          <w:sz w:val="22"/>
          <w:szCs w:val="22"/>
          <w:lang w:val="sv-SE"/>
        </w:rPr>
        <w:t>n,</w:t>
      </w:r>
      <w:r w:rsidR="00284CB6" w:rsidRPr="00605E04">
        <w:rPr>
          <w:rFonts w:cstheme="minorHAnsi"/>
          <w:color w:val="483643"/>
          <w:sz w:val="22"/>
          <w:szCs w:val="22"/>
          <w:lang w:val="sv-SE"/>
        </w:rPr>
        <w:t xml:space="preserve"> </w:t>
      </w:r>
      <w:r w:rsidRPr="00605E04">
        <w:rPr>
          <w:rFonts w:cstheme="minorHAnsi"/>
          <w:color w:val="483643"/>
          <w:sz w:val="22"/>
          <w:szCs w:val="22"/>
          <w:lang w:val="sv-SE"/>
        </w:rPr>
        <w:t xml:space="preserve">përsëri </w:t>
      </w:r>
      <w:r w:rsidR="00646C4F" w:rsidRPr="00605E04">
        <w:rPr>
          <w:rFonts w:cstheme="minorHAnsi"/>
          <w:color w:val="483643"/>
          <w:sz w:val="22"/>
          <w:szCs w:val="22"/>
          <w:lang w:val="sv-SE"/>
        </w:rPr>
        <w:t>ndotja ekstreme e ajrit</w:t>
      </w:r>
      <w:r w:rsidRPr="00605E04">
        <w:rPr>
          <w:rFonts w:cstheme="minorHAnsi"/>
          <w:color w:val="483643"/>
          <w:sz w:val="22"/>
          <w:szCs w:val="22"/>
          <w:lang w:val="sv-SE"/>
        </w:rPr>
        <w:t xml:space="preserve"> do të vazhdonte</w:t>
      </w:r>
      <w:r w:rsidR="00646C4F" w:rsidRPr="00605E04">
        <w:rPr>
          <w:rFonts w:cstheme="minorHAnsi"/>
          <w:color w:val="483643"/>
          <w:sz w:val="22"/>
          <w:szCs w:val="22"/>
          <w:lang w:val="sv-SE"/>
        </w:rPr>
        <w:t>, e do të zgjaste varësinë n</w:t>
      </w:r>
      <w:r w:rsidR="00284CB6" w:rsidRPr="00605E04">
        <w:rPr>
          <w:rFonts w:cstheme="minorHAnsi"/>
          <w:color w:val="483643"/>
          <w:sz w:val="22"/>
          <w:szCs w:val="22"/>
          <w:lang w:val="sv-SE"/>
        </w:rPr>
        <w:t>daj</w:t>
      </w:r>
      <w:r w:rsidR="00646C4F" w:rsidRPr="00605E04">
        <w:rPr>
          <w:rFonts w:cstheme="minorHAnsi"/>
          <w:color w:val="483643"/>
          <w:sz w:val="22"/>
          <w:szCs w:val="22"/>
          <w:lang w:val="sv-SE"/>
        </w:rPr>
        <w:t xml:space="preserve"> qymyri</w:t>
      </w:r>
      <w:r w:rsidR="00284CB6" w:rsidRPr="00605E04">
        <w:rPr>
          <w:rFonts w:cstheme="minorHAnsi"/>
          <w:color w:val="483643"/>
          <w:sz w:val="22"/>
          <w:szCs w:val="22"/>
          <w:lang w:val="sv-SE"/>
        </w:rPr>
        <w:t>t</w:t>
      </w:r>
      <w:r w:rsidR="00646C4F" w:rsidRPr="00605E04">
        <w:rPr>
          <w:rFonts w:cstheme="minorHAnsi"/>
          <w:color w:val="483643"/>
          <w:sz w:val="22"/>
          <w:szCs w:val="22"/>
          <w:lang w:val="sv-SE"/>
        </w:rPr>
        <w:t xml:space="preserve"> për disa dekada.</w:t>
      </w:r>
    </w:p>
    <w:p w14:paraId="73EB64C6" w14:textId="77777777" w:rsidR="00E27F95" w:rsidRPr="00605E04" w:rsidRDefault="00E27F95" w:rsidP="00605E04">
      <w:pPr>
        <w:spacing w:line="360" w:lineRule="auto"/>
        <w:jc w:val="both"/>
        <w:rPr>
          <w:rFonts w:cstheme="minorHAnsi"/>
          <w:color w:val="483643"/>
          <w:sz w:val="22"/>
          <w:szCs w:val="22"/>
          <w:lang w:val="sv-SE"/>
        </w:rPr>
      </w:pPr>
    </w:p>
    <w:p w14:paraId="22E76439" w14:textId="486B2EAE" w:rsidR="00646C4F" w:rsidRPr="00605E04" w:rsidRDefault="00284CB6"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N</w:t>
      </w:r>
      <w:r w:rsidR="00646C4F" w:rsidRPr="00605E04">
        <w:rPr>
          <w:rFonts w:cstheme="minorHAnsi"/>
          <w:color w:val="483643"/>
          <w:sz w:val="22"/>
          <w:szCs w:val="22"/>
          <w:lang w:val="sv-SE"/>
        </w:rPr>
        <w:t>ë vitin 2019</w:t>
      </w:r>
      <w:r w:rsidRPr="00605E04">
        <w:rPr>
          <w:rFonts w:cstheme="minorHAnsi"/>
          <w:color w:val="483643"/>
          <w:sz w:val="22"/>
          <w:szCs w:val="22"/>
          <w:lang w:val="sv-SE"/>
        </w:rPr>
        <w:t xml:space="preserve"> shtet</w:t>
      </w:r>
      <w:r w:rsidR="000314B6" w:rsidRPr="00605E04">
        <w:rPr>
          <w:rFonts w:cstheme="minorHAnsi"/>
          <w:color w:val="483643"/>
          <w:sz w:val="22"/>
          <w:szCs w:val="22"/>
          <w:lang w:val="sv-SE"/>
        </w:rPr>
        <w:t>et</w:t>
      </w:r>
      <w:r w:rsidRPr="00605E04">
        <w:rPr>
          <w:rFonts w:cstheme="minorHAnsi"/>
          <w:color w:val="483643"/>
          <w:sz w:val="22"/>
          <w:szCs w:val="22"/>
          <w:lang w:val="sv-SE"/>
        </w:rPr>
        <w:t xml:space="preserve"> e rajonit</w:t>
      </w:r>
      <w:r w:rsidR="00646C4F" w:rsidRPr="00605E04">
        <w:rPr>
          <w:rFonts w:cstheme="minorHAnsi"/>
          <w:color w:val="483643"/>
          <w:sz w:val="22"/>
          <w:szCs w:val="22"/>
          <w:lang w:val="sv-SE"/>
        </w:rPr>
        <w:t xml:space="preserve">, kanë paguar gjithsej 72.7 milion </w:t>
      </w:r>
      <w:r w:rsidRPr="00605E04">
        <w:rPr>
          <w:rFonts w:cstheme="minorHAnsi"/>
          <w:color w:val="483643"/>
          <w:sz w:val="22"/>
          <w:szCs w:val="22"/>
          <w:lang w:val="sv-SE"/>
        </w:rPr>
        <w:t>euro</w:t>
      </w:r>
      <w:r w:rsidR="00646C4F" w:rsidRPr="00605E04">
        <w:rPr>
          <w:rFonts w:cstheme="minorHAnsi"/>
          <w:color w:val="483643"/>
          <w:sz w:val="22"/>
          <w:szCs w:val="22"/>
          <w:lang w:val="sv-SE"/>
        </w:rPr>
        <w:t xml:space="preserve"> në subvencione direkte për prodhimin e energjisë elektrike nga qymyri. Sidoqoftë, kjo shumë është relativisht e vogël krahasuar me garancitë e huasë qeveritare, që arrin deri në 2.15 miliardë </w:t>
      </w:r>
      <w:r w:rsidRPr="00605E04">
        <w:rPr>
          <w:rFonts w:cstheme="minorHAnsi"/>
          <w:color w:val="483643"/>
          <w:sz w:val="22"/>
          <w:szCs w:val="22"/>
          <w:lang w:val="sv-SE"/>
        </w:rPr>
        <w:t>euro</w:t>
      </w:r>
      <w:r w:rsidR="00345789" w:rsidRPr="00605E04">
        <w:rPr>
          <w:rStyle w:val="FootnoteReference"/>
          <w:rFonts w:cstheme="minorHAnsi"/>
          <w:color w:val="483643"/>
          <w:sz w:val="22"/>
          <w:szCs w:val="22"/>
        </w:rPr>
        <w:footnoteReference w:id="2"/>
      </w:r>
      <w:r w:rsidR="00646C4F" w:rsidRPr="00605E04">
        <w:rPr>
          <w:rFonts w:cstheme="minorHAnsi"/>
          <w:color w:val="483643"/>
          <w:sz w:val="22"/>
          <w:szCs w:val="22"/>
          <w:lang w:val="sv-SE"/>
        </w:rPr>
        <w:t>. Këto janë para t</w:t>
      </w:r>
      <w:r w:rsidR="00736DE3" w:rsidRPr="00605E04">
        <w:rPr>
          <w:rFonts w:cstheme="minorHAnsi"/>
          <w:color w:val="483643"/>
          <w:sz w:val="22"/>
          <w:szCs w:val="22"/>
          <w:lang w:val="sv-SE"/>
        </w:rPr>
        <w:t>ë</w:t>
      </w:r>
      <w:r w:rsidR="00646C4F" w:rsidRPr="00605E04">
        <w:rPr>
          <w:rFonts w:cstheme="minorHAnsi"/>
          <w:color w:val="483643"/>
          <w:sz w:val="22"/>
          <w:szCs w:val="22"/>
          <w:lang w:val="sv-SE"/>
        </w:rPr>
        <w:t xml:space="preserve"> paguara nga të gjithë qytetarët, dhe këto vendime merren pa pjesëmarrjen e tyre.</w:t>
      </w:r>
    </w:p>
    <w:p w14:paraId="38AB9F7F" w14:textId="77777777" w:rsidR="00E27F95" w:rsidRPr="00605E04" w:rsidRDefault="00E27F95" w:rsidP="00605E04">
      <w:pPr>
        <w:spacing w:line="360" w:lineRule="auto"/>
        <w:jc w:val="both"/>
        <w:rPr>
          <w:rFonts w:cstheme="minorHAnsi"/>
          <w:color w:val="483643"/>
          <w:sz w:val="22"/>
          <w:szCs w:val="22"/>
          <w:lang w:val="sv-SE"/>
        </w:rPr>
      </w:pPr>
    </w:p>
    <w:p w14:paraId="21FCAC2F" w14:textId="6AA3E4B7" w:rsidR="00646C4F" w:rsidRPr="00605E04" w:rsidRDefault="00646C4F"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Prodhimi i energjisë elektrike nga qymyri dhe veprimtarit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e tjera industriale, çlirojnë okside 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squfurit (SOx), posaçërisht dioksidin e squfurit (SO2), grimcat e ngurta (PM), të quajtura gjithashtu lëndë të grimcave q</w:t>
      </w:r>
      <w:r w:rsidR="00736DE3" w:rsidRPr="00605E04">
        <w:rPr>
          <w:rFonts w:cstheme="minorHAnsi"/>
          <w:color w:val="483643"/>
          <w:sz w:val="22"/>
          <w:szCs w:val="22"/>
          <w:lang w:val="sv-SE"/>
        </w:rPr>
        <w:t>ë</w:t>
      </w:r>
      <w:r w:rsidRPr="00605E04">
        <w:rPr>
          <w:rFonts w:cstheme="minorHAnsi"/>
          <w:color w:val="483643"/>
          <w:sz w:val="22"/>
          <w:szCs w:val="22"/>
          <w:lang w:val="sv-SE"/>
        </w:rPr>
        <w:t xml:space="preserve"> rrin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pezull 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aj</w:t>
      </w:r>
      <w:r w:rsidR="00736DE3" w:rsidRPr="00605E04">
        <w:rPr>
          <w:rFonts w:cstheme="minorHAnsi"/>
          <w:color w:val="483643"/>
          <w:sz w:val="22"/>
          <w:szCs w:val="22"/>
          <w:lang w:val="sv-SE"/>
        </w:rPr>
        <w:t>ë</w:t>
      </w:r>
      <w:r w:rsidRPr="00605E04">
        <w:rPr>
          <w:rFonts w:cstheme="minorHAnsi"/>
          <w:color w:val="483643"/>
          <w:sz w:val="22"/>
          <w:szCs w:val="22"/>
          <w:lang w:val="sv-SE"/>
        </w:rPr>
        <w:t>r, oksidet e azotit (NOx), përbërsit organik të paqëndrueshme jo-metan (NMVOC), dhe metalet e rënda si arseniku, kadmiumi, plumbi dhe merkuri.</w:t>
      </w:r>
    </w:p>
    <w:p w14:paraId="01A3E6C9" w14:textId="77777777" w:rsidR="00E27F95" w:rsidRPr="00605E04" w:rsidRDefault="00E27F95" w:rsidP="00605E04">
      <w:pPr>
        <w:spacing w:line="360" w:lineRule="auto"/>
        <w:jc w:val="both"/>
        <w:rPr>
          <w:rFonts w:cstheme="minorHAnsi"/>
          <w:color w:val="483643"/>
          <w:sz w:val="22"/>
          <w:szCs w:val="22"/>
          <w:lang w:val="sv-SE"/>
        </w:rPr>
      </w:pPr>
    </w:p>
    <w:p w14:paraId="458D417A" w14:textId="2B128C7A" w:rsidR="00646C4F" w:rsidRPr="00605E04" w:rsidRDefault="00646C4F"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Të gjitha këto janë të dëmshme për shëndetin dhe mjedisin. Për shembull, emetimet e squfurit në ajër shkaktojnë rritjen e acidifikimit të tokës, duke rrezikuar kështu bujqësinë. Pjesa e ndotjes së ajrit të prodhuar nga transporti i materialeve nuk regjistrohet si ndotje e ajrit e shkaktuar nga industria.</w:t>
      </w:r>
    </w:p>
    <w:p w14:paraId="620FC700" w14:textId="6737CD14" w:rsidR="00345789" w:rsidRPr="00605E04" w:rsidRDefault="00345789" w:rsidP="00605E04">
      <w:pPr>
        <w:spacing w:line="360" w:lineRule="auto"/>
        <w:jc w:val="both"/>
        <w:rPr>
          <w:rFonts w:cstheme="minorHAnsi"/>
          <w:color w:val="483643"/>
          <w:sz w:val="22"/>
          <w:szCs w:val="22"/>
          <w:lang w:val="sv-SE"/>
        </w:rPr>
      </w:pPr>
    </w:p>
    <w:p w14:paraId="63FF6EB1" w14:textId="36433E2A" w:rsidR="00345789" w:rsidRPr="00605E04" w:rsidRDefault="00345789" w:rsidP="00605E04">
      <w:pPr>
        <w:spacing w:line="360" w:lineRule="auto"/>
        <w:jc w:val="both"/>
        <w:rPr>
          <w:rFonts w:cstheme="minorHAnsi"/>
          <w:b/>
          <w:bCs/>
          <w:color w:val="483643"/>
          <w:sz w:val="22"/>
          <w:szCs w:val="22"/>
          <w:lang w:val="sv-SE"/>
        </w:rPr>
      </w:pPr>
      <w:r w:rsidRPr="00605E04">
        <w:rPr>
          <w:rFonts w:cstheme="minorHAnsi"/>
          <w:b/>
          <w:bCs/>
          <w:color w:val="483643"/>
          <w:sz w:val="22"/>
          <w:szCs w:val="22"/>
          <w:lang w:val="sv-SE"/>
        </w:rPr>
        <w:t>Rregulloret dhe ligjet nuk zbatohen</w:t>
      </w:r>
    </w:p>
    <w:p w14:paraId="4CB493A5" w14:textId="77777777" w:rsidR="00345789" w:rsidRPr="00605E04" w:rsidRDefault="00345789" w:rsidP="00605E04">
      <w:pPr>
        <w:spacing w:line="360" w:lineRule="auto"/>
        <w:jc w:val="both"/>
        <w:rPr>
          <w:rFonts w:cstheme="minorHAnsi"/>
          <w:color w:val="483643"/>
          <w:sz w:val="22"/>
          <w:szCs w:val="22"/>
          <w:lang w:val="sv-SE"/>
        </w:rPr>
      </w:pPr>
    </w:p>
    <w:p w14:paraId="59466D11" w14:textId="7A825E14" w:rsidR="00345789" w:rsidRPr="00605E04" w:rsidRDefault="00345789"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Një pjesë e konsiderueshme e legjislacionit mjedisor të Bashkimit Europian tashmë është integruar në legjislacionin kombëtar të Shqipërisë, Bosnj</w:t>
      </w:r>
      <w:r w:rsidR="000314B6" w:rsidRPr="00605E04">
        <w:rPr>
          <w:rFonts w:cstheme="minorHAnsi"/>
          <w:color w:val="483643"/>
          <w:sz w:val="22"/>
          <w:szCs w:val="22"/>
          <w:lang w:val="sv-SE"/>
        </w:rPr>
        <w:t>e-</w:t>
      </w:r>
      <w:r w:rsidRPr="00605E04">
        <w:rPr>
          <w:rFonts w:cstheme="minorHAnsi"/>
          <w:color w:val="483643"/>
          <w:sz w:val="22"/>
          <w:szCs w:val="22"/>
          <w:lang w:val="sv-SE"/>
        </w:rPr>
        <w:t xml:space="preserve">Hercegovinës, Malit të Zi, Kosovës, Serbisë dhe Maqedonisë së Veriut. Sidoqoftë, për shkak të dështimit të pranimit të përgjegjësisë </w:t>
      </w:r>
      <w:r w:rsidR="00284CB6" w:rsidRPr="00605E04">
        <w:rPr>
          <w:rFonts w:cstheme="minorHAnsi"/>
          <w:color w:val="483643"/>
          <w:sz w:val="22"/>
          <w:szCs w:val="22"/>
          <w:lang w:val="sv-SE"/>
        </w:rPr>
        <w:t xml:space="preserve">nga </w:t>
      </w:r>
      <w:r w:rsidR="000314B6" w:rsidRPr="00605E04">
        <w:rPr>
          <w:rFonts w:cstheme="minorHAnsi"/>
          <w:color w:val="483643"/>
          <w:sz w:val="22"/>
          <w:szCs w:val="22"/>
          <w:lang w:val="sv-SE"/>
        </w:rPr>
        <w:t>i</w:t>
      </w:r>
      <w:r w:rsidR="00284CB6" w:rsidRPr="00605E04">
        <w:rPr>
          <w:rFonts w:cstheme="minorHAnsi"/>
          <w:color w:val="483643"/>
          <w:sz w:val="22"/>
          <w:szCs w:val="22"/>
          <w:lang w:val="sv-SE"/>
        </w:rPr>
        <w:t xml:space="preserve"> gjith</w:t>
      </w:r>
      <w:r w:rsidR="00736DE3" w:rsidRPr="00605E04">
        <w:rPr>
          <w:rFonts w:cstheme="minorHAnsi"/>
          <w:color w:val="483643"/>
          <w:sz w:val="22"/>
          <w:szCs w:val="22"/>
          <w:lang w:val="sv-SE"/>
        </w:rPr>
        <w:t>ë</w:t>
      </w:r>
      <w:r w:rsidR="00284CB6" w:rsidRPr="00605E04">
        <w:rPr>
          <w:rFonts w:cstheme="minorHAnsi"/>
          <w:color w:val="483643"/>
          <w:sz w:val="22"/>
          <w:szCs w:val="22"/>
          <w:lang w:val="sv-SE"/>
        </w:rPr>
        <w:t xml:space="preserve"> zinxhiri p</w:t>
      </w:r>
      <w:r w:rsidR="00736DE3" w:rsidRPr="00605E04">
        <w:rPr>
          <w:rFonts w:cstheme="minorHAnsi"/>
          <w:color w:val="483643"/>
          <w:sz w:val="22"/>
          <w:szCs w:val="22"/>
          <w:lang w:val="sv-SE"/>
        </w:rPr>
        <w:t>ë</w:t>
      </w:r>
      <w:r w:rsidR="00284CB6" w:rsidRPr="00605E04">
        <w:rPr>
          <w:rFonts w:cstheme="minorHAnsi"/>
          <w:color w:val="483643"/>
          <w:sz w:val="22"/>
          <w:szCs w:val="22"/>
          <w:lang w:val="sv-SE"/>
        </w:rPr>
        <w:t>rgjegj</w:t>
      </w:r>
      <w:r w:rsidR="00736DE3" w:rsidRPr="00605E04">
        <w:rPr>
          <w:rFonts w:cstheme="minorHAnsi"/>
          <w:color w:val="483643"/>
          <w:sz w:val="22"/>
          <w:szCs w:val="22"/>
          <w:lang w:val="sv-SE"/>
        </w:rPr>
        <w:t>ë</w:t>
      </w:r>
      <w:r w:rsidR="00284CB6" w:rsidRPr="00605E04">
        <w:rPr>
          <w:rFonts w:cstheme="minorHAnsi"/>
          <w:color w:val="483643"/>
          <w:sz w:val="22"/>
          <w:szCs w:val="22"/>
          <w:lang w:val="sv-SE"/>
        </w:rPr>
        <w:t>s</w:t>
      </w:r>
      <w:r w:rsidRPr="00605E04">
        <w:rPr>
          <w:rFonts w:cstheme="minorHAnsi"/>
          <w:color w:val="483643"/>
          <w:sz w:val="22"/>
          <w:szCs w:val="22"/>
          <w:lang w:val="sv-SE"/>
        </w:rPr>
        <w:t xml:space="preserve">, nga autoritetet te operatorët e objekteve </w:t>
      </w:r>
      <w:r w:rsidR="000314B6" w:rsidRPr="00605E04">
        <w:rPr>
          <w:rFonts w:cstheme="minorHAnsi"/>
          <w:color w:val="483643"/>
          <w:sz w:val="22"/>
          <w:szCs w:val="22"/>
          <w:lang w:val="sv-SE"/>
        </w:rPr>
        <w:t>industrial,</w:t>
      </w:r>
      <w:r w:rsidRPr="00605E04">
        <w:rPr>
          <w:rFonts w:cstheme="minorHAnsi"/>
          <w:color w:val="483643"/>
          <w:sz w:val="22"/>
          <w:szCs w:val="22"/>
          <w:lang w:val="sv-SE"/>
        </w:rPr>
        <w:t xml:space="preserve"> </w:t>
      </w:r>
      <w:r w:rsidR="00284CB6" w:rsidRPr="00605E04">
        <w:rPr>
          <w:rFonts w:cstheme="minorHAnsi"/>
          <w:color w:val="483643"/>
          <w:sz w:val="22"/>
          <w:szCs w:val="22"/>
          <w:lang w:val="sv-SE"/>
        </w:rPr>
        <w:t xml:space="preserve">si </w:t>
      </w:r>
      <w:r w:rsidRPr="00605E04">
        <w:rPr>
          <w:rFonts w:cstheme="minorHAnsi"/>
          <w:color w:val="483643"/>
          <w:sz w:val="22"/>
          <w:szCs w:val="22"/>
          <w:lang w:val="sv-SE"/>
        </w:rPr>
        <w:t xml:space="preserve">dhe mungesës së </w:t>
      </w:r>
      <w:r w:rsidRPr="00605E04">
        <w:rPr>
          <w:rFonts w:cstheme="minorHAnsi"/>
          <w:color w:val="483643"/>
          <w:sz w:val="22"/>
          <w:szCs w:val="22"/>
          <w:lang w:val="sv-SE"/>
        </w:rPr>
        <w:lastRenderedPageBreak/>
        <w:t>mekanizmave të zbatimit të rregulloreve, nivelet e lejuara të ndotësve të ajrit vazhdojn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tejkalohen.</w:t>
      </w:r>
    </w:p>
    <w:p w14:paraId="54151CDD" w14:textId="77777777" w:rsidR="00284CB6" w:rsidRPr="00605E04" w:rsidRDefault="00284CB6" w:rsidP="00605E04">
      <w:pPr>
        <w:spacing w:line="360" w:lineRule="auto"/>
        <w:jc w:val="both"/>
        <w:rPr>
          <w:rFonts w:cstheme="minorHAnsi"/>
          <w:color w:val="483643"/>
          <w:sz w:val="22"/>
          <w:szCs w:val="22"/>
          <w:lang w:val="sv-SE"/>
        </w:rPr>
      </w:pPr>
    </w:p>
    <w:p w14:paraId="39BA045B" w14:textId="3AE4D289" w:rsidR="006B0361" w:rsidRPr="00605E04" w:rsidRDefault="00345789"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 xml:space="preserve">Qeveritë ende e shohin qymyrin si një burim strategjik. Shkeljet dhe vonesat në implementimin e masave të mbrojtjes së mjedisit nga kompanitë në </w:t>
      </w:r>
      <w:r w:rsidR="000314B6" w:rsidRPr="00605E04">
        <w:rPr>
          <w:rFonts w:cstheme="minorHAnsi"/>
          <w:color w:val="483643"/>
          <w:sz w:val="22"/>
          <w:szCs w:val="22"/>
          <w:lang w:val="sv-SE"/>
        </w:rPr>
        <w:t>këtë</w:t>
      </w:r>
      <w:r w:rsidRPr="00605E04">
        <w:rPr>
          <w:rFonts w:cstheme="minorHAnsi"/>
          <w:color w:val="483643"/>
          <w:sz w:val="22"/>
          <w:szCs w:val="22"/>
          <w:lang w:val="sv-SE"/>
        </w:rPr>
        <w:t xml:space="preserve"> sektor, kryesisht në pronësi të shtetit, po tolerohen. Në të njëjtën kohë, investitorët privatë, kryesisht të huaj</w:t>
      </w:r>
      <w:r w:rsidR="000314B6" w:rsidRPr="00605E04">
        <w:rPr>
          <w:rFonts w:cstheme="minorHAnsi"/>
          <w:color w:val="483643"/>
          <w:sz w:val="22"/>
          <w:szCs w:val="22"/>
          <w:lang w:val="sv-SE"/>
        </w:rPr>
        <w:t>,</w:t>
      </w:r>
      <w:r w:rsidRPr="00605E04">
        <w:rPr>
          <w:rFonts w:cstheme="minorHAnsi"/>
          <w:color w:val="483643"/>
          <w:sz w:val="22"/>
          <w:szCs w:val="22"/>
          <w:lang w:val="sv-SE"/>
        </w:rPr>
        <w:t xml:space="preserve"> q</w:t>
      </w:r>
      <w:r w:rsidR="00736DE3" w:rsidRPr="00605E04">
        <w:rPr>
          <w:rFonts w:cstheme="minorHAnsi"/>
          <w:color w:val="483643"/>
          <w:sz w:val="22"/>
          <w:szCs w:val="22"/>
          <w:lang w:val="sv-SE"/>
        </w:rPr>
        <w:t>ë</w:t>
      </w:r>
      <w:r w:rsidRPr="00605E04">
        <w:rPr>
          <w:rFonts w:cstheme="minorHAnsi"/>
          <w:color w:val="483643"/>
          <w:sz w:val="22"/>
          <w:szCs w:val="22"/>
          <w:lang w:val="sv-SE"/>
        </w:rPr>
        <w:t xml:space="preserve"> operojn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industrin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e cila konsumon nj</w:t>
      </w:r>
      <w:r w:rsidR="00736DE3" w:rsidRPr="00605E04">
        <w:rPr>
          <w:rFonts w:cstheme="minorHAnsi"/>
          <w:color w:val="483643"/>
          <w:sz w:val="22"/>
          <w:szCs w:val="22"/>
          <w:lang w:val="sv-SE"/>
        </w:rPr>
        <w:t>ë</w:t>
      </w:r>
      <w:r w:rsidRPr="00605E04">
        <w:rPr>
          <w:rFonts w:cstheme="minorHAnsi"/>
          <w:color w:val="483643"/>
          <w:sz w:val="22"/>
          <w:szCs w:val="22"/>
          <w:lang w:val="sv-SE"/>
        </w:rPr>
        <w:t xml:space="preserve"> sasi 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madhe 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energjis</w:t>
      </w:r>
      <w:r w:rsidR="00736DE3" w:rsidRPr="00605E04">
        <w:rPr>
          <w:rFonts w:cstheme="minorHAnsi"/>
          <w:color w:val="483643"/>
          <w:sz w:val="22"/>
          <w:szCs w:val="22"/>
          <w:lang w:val="sv-SE"/>
        </w:rPr>
        <w:t>ë</w:t>
      </w:r>
      <w:r w:rsidR="000314B6" w:rsidRPr="00605E04">
        <w:rPr>
          <w:rFonts w:cstheme="minorHAnsi"/>
          <w:color w:val="483643"/>
          <w:sz w:val="22"/>
          <w:szCs w:val="22"/>
          <w:lang w:val="sv-SE"/>
        </w:rPr>
        <w:t xml:space="preserve"> elektrike</w:t>
      </w:r>
      <w:r w:rsidRPr="00605E04">
        <w:rPr>
          <w:rFonts w:cstheme="minorHAnsi"/>
          <w:color w:val="483643"/>
          <w:sz w:val="22"/>
          <w:szCs w:val="22"/>
          <w:lang w:val="sv-SE"/>
        </w:rPr>
        <w:t xml:space="preserve">, lejohen të veprojnë pa pengesa pavarësisht shkeljes së standardeve dhe rregulloreve </w:t>
      </w:r>
      <w:r w:rsidR="00284CB6" w:rsidRPr="00605E04">
        <w:rPr>
          <w:rFonts w:cstheme="minorHAnsi"/>
          <w:color w:val="483643"/>
          <w:sz w:val="22"/>
          <w:szCs w:val="22"/>
          <w:lang w:val="sv-SE"/>
        </w:rPr>
        <w:t>p</w:t>
      </w:r>
      <w:r w:rsidR="00736DE3" w:rsidRPr="00605E04">
        <w:rPr>
          <w:rFonts w:cstheme="minorHAnsi"/>
          <w:color w:val="483643"/>
          <w:sz w:val="22"/>
          <w:szCs w:val="22"/>
          <w:lang w:val="sv-SE"/>
        </w:rPr>
        <w:t>ë</w:t>
      </w:r>
      <w:r w:rsidR="00284CB6" w:rsidRPr="00605E04">
        <w:rPr>
          <w:rFonts w:cstheme="minorHAnsi"/>
          <w:color w:val="483643"/>
          <w:sz w:val="22"/>
          <w:szCs w:val="22"/>
          <w:lang w:val="sv-SE"/>
        </w:rPr>
        <w:t>r ndotjen</w:t>
      </w:r>
      <w:r w:rsidRPr="00605E04">
        <w:rPr>
          <w:rFonts w:cstheme="minorHAnsi"/>
          <w:color w:val="483643"/>
          <w:sz w:val="22"/>
          <w:szCs w:val="22"/>
          <w:lang w:val="sv-SE"/>
        </w:rPr>
        <w:t>.</w:t>
      </w:r>
    </w:p>
    <w:p w14:paraId="3045F253" w14:textId="725FD0BD" w:rsidR="006B0361" w:rsidRPr="00605E04" w:rsidRDefault="006B0361"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Shumë vende në rajon kanë tejkaluar në vitin 2020 nivelet maksimale të dioksidit të squfurit (SO2)</w:t>
      </w:r>
      <w:r w:rsidRPr="00605E04">
        <w:rPr>
          <w:rStyle w:val="FootnoteReference"/>
          <w:rFonts w:cstheme="minorHAnsi"/>
          <w:color w:val="483643"/>
          <w:sz w:val="22"/>
          <w:szCs w:val="22"/>
        </w:rPr>
        <w:footnoteReference w:id="3"/>
      </w:r>
      <w:r w:rsidRPr="00605E04">
        <w:rPr>
          <w:rFonts w:cstheme="minorHAnsi"/>
          <w:color w:val="483643"/>
          <w:sz w:val="22"/>
          <w:szCs w:val="22"/>
          <w:lang w:val="sv-SE"/>
        </w:rPr>
        <w:t xml:space="preserve"> dhe grimcave (PM)</w:t>
      </w:r>
      <w:r w:rsidRPr="00605E04">
        <w:rPr>
          <w:rStyle w:val="FootnoteReference"/>
          <w:rFonts w:cstheme="minorHAnsi"/>
          <w:color w:val="483643"/>
          <w:sz w:val="22"/>
          <w:szCs w:val="22"/>
        </w:rPr>
        <w:footnoteReference w:id="4"/>
      </w:r>
      <w:r w:rsidRPr="00605E04">
        <w:rPr>
          <w:rFonts w:cstheme="minorHAnsi"/>
          <w:color w:val="483643"/>
          <w:sz w:val="22"/>
          <w:szCs w:val="22"/>
          <w:lang w:val="sv-SE"/>
        </w:rPr>
        <w:t xml:space="preserve"> të lejuara nga planet kombëtare të reduktimit të emetimeve (NERP). Të gjitha vendet e Ballkanit Perëndimor, përveç Shqipërisë</w:t>
      </w:r>
      <w:r w:rsidR="00694B43" w:rsidRPr="00605E04">
        <w:rPr>
          <w:rStyle w:val="FootnoteReference"/>
          <w:rFonts w:cstheme="minorHAnsi"/>
          <w:color w:val="483643"/>
          <w:sz w:val="22"/>
          <w:szCs w:val="22"/>
        </w:rPr>
        <w:footnoteReference w:id="5"/>
      </w:r>
      <w:r w:rsidRPr="00605E04">
        <w:rPr>
          <w:rFonts w:cstheme="minorHAnsi"/>
          <w:color w:val="483643"/>
          <w:sz w:val="22"/>
          <w:szCs w:val="22"/>
          <w:lang w:val="sv-SE"/>
        </w:rPr>
        <w:t>, kanë qenë objekt i rasteve të shkeljes së Traktatit të Themelimit të Komunitetit të Energjisë dhe Direktivës për Impiantet e Mëdha me Djegie.</w:t>
      </w:r>
      <w:r w:rsidR="00694B43" w:rsidRPr="00605E04">
        <w:rPr>
          <w:rStyle w:val="FootnoteReference"/>
          <w:rFonts w:cstheme="minorHAnsi"/>
          <w:color w:val="483643"/>
          <w:sz w:val="22"/>
          <w:szCs w:val="22"/>
        </w:rPr>
        <w:footnoteReference w:id="6"/>
      </w:r>
      <w:r w:rsidR="00694B43" w:rsidRPr="00605E04">
        <w:rPr>
          <w:rStyle w:val="FootnoteReference"/>
          <w:rFonts w:cstheme="minorHAnsi"/>
          <w:color w:val="483643"/>
          <w:sz w:val="22"/>
          <w:szCs w:val="22"/>
        </w:rPr>
        <w:footnoteReference w:id="7"/>
      </w:r>
    </w:p>
    <w:p w14:paraId="4BBF9234" w14:textId="77777777" w:rsidR="00284CB6" w:rsidRPr="00605E04" w:rsidRDefault="00284CB6" w:rsidP="00605E04">
      <w:pPr>
        <w:spacing w:line="360" w:lineRule="auto"/>
        <w:jc w:val="both"/>
        <w:rPr>
          <w:rFonts w:cstheme="minorHAnsi"/>
          <w:color w:val="483643"/>
          <w:sz w:val="22"/>
          <w:szCs w:val="22"/>
          <w:lang w:val="sv-SE"/>
        </w:rPr>
      </w:pPr>
    </w:p>
    <w:p w14:paraId="28BCE86D" w14:textId="7C944FE0" w:rsidR="00345789" w:rsidRPr="00605E04" w:rsidRDefault="009F4AAE"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Ndotja e shkaktuar nga termocentralet me qymyr në Ballkanin Perëndimor ka gjithashtu një ndikim ndërkufitar. Gati 19,000 vdekje kanë ndodhur nga viti 2018 deri në vitin 2020 në të gjitha rajonet e modeluara për shkak të emetimeve totale të termocentraleve me qymyr në Ballkanin Perëndimor. Nga këto, më shumë se 50 për qind (10,800) ishin në vendet e BE-së, pothuajse 30 për qind (6,500) në Ballkanin Perëndimor dhe pjesa tjetër në vendet fqinje. Ky fakt kontribuon në fillimin dhe përshkallëzimin e mosmarrëveshjeve ndërkombëtare</w:t>
      </w:r>
      <w:r w:rsidR="006E7CE5" w:rsidRPr="00605E04">
        <w:rPr>
          <w:rFonts w:cstheme="minorHAnsi"/>
          <w:color w:val="483643"/>
          <w:sz w:val="22"/>
          <w:szCs w:val="22"/>
          <w:lang w:val="sv-SE"/>
        </w:rPr>
        <w:t>.</w:t>
      </w:r>
      <w:r w:rsidR="006E7CE5" w:rsidRPr="00605E04">
        <w:rPr>
          <w:rStyle w:val="FootnoteReference"/>
          <w:rFonts w:cstheme="minorHAnsi"/>
          <w:color w:val="483643"/>
          <w:sz w:val="22"/>
          <w:szCs w:val="22"/>
        </w:rPr>
        <w:footnoteReference w:id="8"/>
      </w:r>
    </w:p>
    <w:p w14:paraId="2470F684" w14:textId="77777777" w:rsidR="00976898" w:rsidRPr="00605E04" w:rsidRDefault="00976898" w:rsidP="00605E04">
      <w:pPr>
        <w:spacing w:line="360" w:lineRule="auto"/>
        <w:jc w:val="both"/>
        <w:rPr>
          <w:rFonts w:cstheme="minorHAnsi"/>
          <w:b/>
          <w:bCs/>
          <w:color w:val="483643"/>
          <w:sz w:val="22"/>
          <w:szCs w:val="22"/>
          <w:lang w:val="sv-SE"/>
        </w:rPr>
      </w:pPr>
    </w:p>
    <w:p w14:paraId="722D6CDE" w14:textId="0C2B8668" w:rsidR="00345789" w:rsidRPr="00605E04" w:rsidRDefault="00345789" w:rsidP="00605E04">
      <w:pPr>
        <w:spacing w:line="360" w:lineRule="auto"/>
        <w:jc w:val="both"/>
        <w:rPr>
          <w:rFonts w:cstheme="minorHAnsi"/>
          <w:b/>
          <w:bCs/>
          <w:color w:val="483643"/>
          <w:sz w:val="22"/>
          <w:szCs w:val="22"/>
          <w:lang w:val="sv-SE"/>
        </w:rPr>
      </w:pPr>
      <w:r w:rsidRPr="00605E04">
        <w:rPr>
          <w:rFonts w:cstheme="minorHAnsi"/>
          <w:b/>
          <w:bCs/>
          <w:color w:val="483643"/>
          <w:sz w:val="22"/>
          <w:szCs w:val="22"/>
          <w:lang w:val="sv-SE"/>
        </w:rPr>
        <w:t xml:space="preserve">Pa kompromis drejt neutralitetit të karbonit në </w:t>
      </w:r>
      <w:r w:rsidR="00E33D9F" w:rsidRPr="00605E04">
        <w:rPr>
          <w:rFonts w:cstheme="minorHAnsi"/>
          <w:b/>
          <w:bCs/>
          <w:color w:val="483643"/>
          <w:sz w:val="22"/>
          <w:szCs w:val="22"/>
          <w:lang w:val="sv-SE"/>
        </w:rPr>
        <w:t xml:space="preserve">vitin </w:t>
      </w:r>
      <w:r w:rsidRPr="00605E04">
        <w:rPr>
          <w:rFonts w:cstheme="minorHAnsi"/>
          <w:b/>
          <w:bCs/>
          <w:color w:val="483643"/>
          <w:sz w:val="22"/>
          <w:szCs w:val="22"/>
          <w:lang w:val="sv-SE"/>
        </w:rPr>
        <w:t>2050</w:t>
      </w:r>
    </w:p>
    <w:p w14:paraId="428FE0BA" w14:textId="77777777" w:rsidR="00345789" w:rsidRPr="00605E04" w:rsidRDefault="00345789" w:rsidP="00605E04">
      <w:pPr>
        <w:spacing w:line="360" w:lineRule="auto"/>
        <w:jc w:val="both"/>
        <w:rPr>
          <w:rFonts w:cstheme="minorHAnsi"/>
          <w:b/>
          <w:bCs/>
          <w:color w:val="483643"/>
          <w:sz w:val="22"/>
          <w:szCs w:val="22"/>
          <w:lang w:val="sv-SE"/>
        </w:rPr>
      </w:pPr>
    </w:p>
    <w:p w14:paraId="1C7CB14E" w14:textId="35D59216" w:rsidR="00345789" w:rsidRPr="00605E04" w:rsidRDefault="00345789"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 xml:space="preserve">Shtetet </w:t>
      </w:r>
      <w:r w:rsidR="00156DC1" w:rsidRPr="00605E04">
        <w:rPr>
          <w:rFonts w:cstheme="minorHAnsi"/>
          <w:color w:val="483643"/>
          <w:sz w:val="22"/>
          <w:szCs w:val="22"/>
          <w:lang w:val="sv-SE"/>
        </w:rPr>
        <w:t>e</w:t>
      </w:r>
      <w:r w:rsidRPr="00605E04">
        <w:rPr>
          <w:rFonts w:cstheme="minorHAnsi"/>
          <w:color w:val="483643"/>
          <w:sz w:val="22"/>
          <w:szCs w:val="22"/>
          <w:lang w:val="sv-SE"/>
        </w:rPr>
        <w:t xml:space="preserve"> rajon</w:t>
      </w:r>
      <w:r w:rsidR="00156DC1" w:rsidRPr="00605E04">
        <w:rPr>
          <w:rFonts w:cstheme="minorHAnsi"/>
          <w:color w:val="483643"/>
          <w:sz w:val="22"/>
          <w:szCs w:val="22"/>
          <w:lang w:val="sv-SE"/>
        </w:rPr>
        <w:t>it</w:t>
      </w:r>
      <w:r w:rsidRPr="00605E04">
        <w:rPr>
          <w:rFonts w:cstheme="minorHAnsi"/>
          <w:color w:val="483643"/>
          <w:sz w:val="22"/>
          <w:szCs w:val="22"/>
          <w:lang w:val="sv-SE"/>
        </w:rPr>
        <w:t xml:space="preserve"> kanë vendosur t'i bashkohen BE, që nënkupton zbatimin e gamës së plotë të rregulloreve mjedisore të Bashkimit Europian, si dhe p</w:t>
      </w:r>
      <w:r w:rsidR="00736DE3" w:rsidRPr="00605E04">
        <w:rPr>
          <w:rFonts w:cstheme="minorHAnsi"/>
          <w:color w:val="483643"/>
          <w:sz w:val="22"/>
          <w:szCs w:val="22"/>
          <w:lang w:val="sv-SE"/>
        </w:rPr>
        <w:t>ë</w:t>
      </w:r>
      <w:r w:rsidRPr="00605E04">
        <w:rPr>
          <w:rFonts w:cstheme="minorHAnsi"/>
          <w:color w:val="483643"/>
          <w:sz w:val="22"/>
          <w:szCs w:val="22"/>
          <w:lang w:val="sv-SE"/>
        </w:rPr>
        <w:t>rmbushjen e qëllimit 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uljes së emetimeve </w:t>
      </w:r>
      <w:r w:rsidRPr="00605E04">
        <w:rPr>
          <w:rFonts w:cstheme="minorHAnsi"/>
          <w:color w:val="483643"/>
          <w:sz w:val="22"/>
          <w:szCs w:val="22"/>
          <w:lang w:val="sv-SE"/>
        </w:rPr>
        <w:lastRenderedPageBreak/>
        <w:t>neto të dioksidit të karbonit (CO2) në zero deri në vitin 2050</w:t>
      </w:r>
      <w:r w:rsidR="00812707" w:rsidRPr="00605E04">
        <w:rPr>
          <w:rStyle w:val="FootnoteReference"/>
          <w:rFonts w:cstheme="minorHAnsi"/>
          <w:color w:val="483643"/>
          <w:sz w:val="22"/>
          <w:szCs w:val="22"/>
        </w:rPr>
        <w:footnoteReference w:id="9"/>
      </w:r>
      <w:r w:rsidRPr="00605E04">
        <w:rPr>
          <w:rFonts w:cstheme="minorHAnsi"/>
          <w:color w:val="483643"/>
          <w:sz w:val="22"/>
          <w:szCs w:val="22"/>
          <w:lang w:val="sv-SE"/>
        </w:rPr>
        <w:t>. Duke pasur parasysh faktin që termocentralet me qymyr janë burimi më i madh i këtij gazi serë në Ballkanin Perëndimor, është e vështirë të imagjinohet që ato pajisje mund të mbijetojnë.</w:t>
      </w:r>
    </w:p>
    <w:p w14:paraId="6E55A0DF" w14:textId="77777777" w:rsidR="00E33D9F" w:rsidRPr="00605E04" w:rsidRDefault="00E33D9F" w:rsidP="00605E04">
      <w:pPr>
        <w:spacing w:line="360" w:lineRule="auto"/>
        <w:jc w:val="both"/>
        <w:rPr>
          <w:rFonts w:cstheme="minorHAnsi"/>
          <w:color w:val="483643"/>
          <w:sz w:val="22"/>
          <w:szCs w:val="22"/>
          <w:lang w:val="sv-SE"/>
        </w:rPr>
      </w:pPr>
    </w:p>
    <w:p w14:paraId="76AAC411" w14:textId="2B77948F" w:rsidR="00345789" w:rsidRPr="00605E04" w:rsidRDefault="00345789"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Gjithashtu BE ka ambicie të ngjashme për pjesën tjetër të industrisë, kështu që stimulon zhvillimin e teknologjive për përdorimin e energjisë elektrike dhe hidrogjeni</w:t>
      </w:r>
      <w:r w:rsidR="00E33D9F" w:rsidRPr="00605E04">
        <w:rPr>
          <w:rFonts w:cstheme="minorHAnsi"/>
          <w:color w:val="483643"/>
          <w:sz w:val="22"/>
          <w:szCs w:val="22"/>
          <w:lang w:val="sv-SE"/>
        </w:rPr>
        <w:t>n</w:t>
      </w:r>
      <w:r w:rsidRPr="00605E04">
        <w:rPr>
          <w:rFonts w:cstheme="minorHAnsi"/>
          <w:color w:val="483643"/>
          <w:sz w:val="22"/>
          <w:szCs w:val="22"/>
          <w:lang w:val="sv-SE"/>
        </w:rPr>
        <w:t xml:space="preserve">, së bashku me kapjen dhe ruajtjen e karbonit. </w:t>
      </w:r>
      <w:r w:rsidR="00E33D9F" w:rsidRPr="00605E04">
        <w:rPr>
          <w:rFonts w:cstheme="minorHAnsi"/>
          <w:color w:val="483643"/>
          <w:sz w:val="22"/>
          <w:szCs w:val="22"/>
          <w:lang w:val="sv-SE"/>
        </w:rPr>
        <w:t xml:space="preserve">Madje ka </w:t>
      </w:r>
      <w:r w:rsidRPr="00605E04">
        <w:rPr>
          <w:rFonts w:cstheme="minorHAnsi"/>
          <w:color w:val="483643"/>
          <w:sz w:val="22"/>
          <w:szCs w:val="22"/>
          <w:lang w:val="sv-SE"/>
        </w:rPr>
        <w:t xml:space="preserve">programe eksperimentale për prodhimin e </w:t>
      </w:r>
      <w:r w:rsidR="00E33D9F" w:rsidRPr="00605E04">
        <w:rPr>
          <w:rFonts w:cstheme="minorHAnsi"/>
          <w:color w:val="483643"/>
          <w:sz w:val="22"/>
          <w:szCs w:val="22"/>
          <w:lang w:val="sv-SE"/>
        </w:rPr>
        <w:t>l</w:t>
      </w:r>
      <w:r w:rsidR="00736DE3" w:rsidRPr="00605E04">
        <w:rPr>
          <w:rFonts w:cstheme="minorHAnsi"/>
          <w:color w:val="483643"/>
          <w:sz w:val="22"/>
          <w:szCs w:val="22"/>
          <w:lang w:val="sv-SE"/>
        </w:rPr>
        <w:t>ë</w:t>
      </w:r>
      <w:r w:rsidR="00E33D9F" w:rsidRPr="00605E04">
        <w:rPr>
          <w:rFonts w:cstheme="minorHAnsi"/>
          <w:color w:val="483643"/>
          <w:sz w:val="22"/>
          <w:szCs w:val="22"/>
          <w:lang w:val="sv-SE"/>
        </w:rPr>
        <w:t>nd</w:t>
      </w:r>
      <w:r w:rsidR="00736DE3" w:rsidRPr="00605E04">
        <w:rPr>
          <w:rFonts w:cstheme="minorHAnsi"/>
          <w:color w:val="483643"/>
          <w:sz w:val="22"/>
          <w:szCs w:val="22"/>
          <w:lang w:val="sv-SE"/>
        </w:rPr>
        <w:t>ë</w:t>
      </w:r>
      <w:r w:rsidR="00E33D9F" w:rsidRPr="00605E04">
        <w:rPr>
          <w:rFonts w:cstheme="minorHAnsi"/>
          <w:color w:val="483643"/>
          <w:sz w:val="22"/>
          <w:szCs w:val="22"/>
          <w:lang w:val="sv-SE"/>
        </w:rPr>
        <w:t>ve djeg</w:t>
      </w:r>
      <w:r w:rsidR="00736DE3" w:rsidRPr="00605E04">
        <w:rPr>
          <w:rFonts w:cstheme="minorHAnsi"/>
          <w:color w:val="483643"/>
          <w:sz w:val="22"/>
          <w:szCs w:val="22"/>
          <w:lang w:val="sv-SE"/>
        </w:rPr>
        <w:t>ë</w:t>
      </w:r>
      <w:r w:rsidR="00E33D9F" w:rsidRPr="00605E04">
        <w:rPr>
          <w:rFonts w:cstheme="minorHAnsi"/>
          <w:color w:val="483643"/>
          <w:sz w:val="22"/>
          <w:szCs w:val="22"/>
          <w:lang w:val="sv-SE"/>
        </w:rPr>
        <w:t>se</w:t>
      </w:r>
      <w:r w:rsidRPr="00605E04">
        <w:rPr>
          <w:rFonts w:cstheme="minorHAnsi"/>
          <w:color w:val="483643"/>
          <w:sz w:val="22"/>
          <w:szCs w:val="22"/>
          <w:lang w:val="sv-SE"/>
        </w:rPr>
        <w:t xml:space="preserve"> dhe materialeve të tjerë nga dioksidi i karbonit.</w:t>
      </w:r>
    </w:p>
    <w:p w14:paraId="14E9E8DB" w14:textId="77777777" w:rsidR="00E33D9F" w:rsidRPr="00605E04" w:rsidRDefault="00E33D9F" w:rsidP="00605E04">
      <w:pPr>
        <w:spacing w:line="360" w:lineRule="auto"/>
        <w:jc w:val="both"/>
        <w:rPr>
          <w:rFonts w:cstheme="minorHAnsi"/>
          <w:color w:val="483643"/>
          <w:sz w:val="22"/>
          <w:szCs w:val="22"/>
          <w:lang w:val="sv-SE"/>
        </w:rPr>
      </w:pPr>
    </w:p>
    <w:p w14:paraId="62C35C98" w14:textId="39547945" w:rsidR="00345789" w:rsidRPr="00605E04" w:rsidRDefault="00345789"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Shumica e vendeve kanë përcaktuar një afat për heqjen gradual</w:t>
      </w:r>
      <w:r w:rsidR="00E33D9F" w:rsidRPr="00605E04">
        <w:rPr>
          <w:rFonts w:cstheme="minorHAnsi"/>
          <w:color w:val="483643"/>
          <w:sz w:val="22"/>
          <w:szCs w:val="22"/>
          <w:lang w:val="sv-SE"/>
        </w:rPr>
        <w:t>e</w:t>
      </w:r>
      <w:r w:rsidRPr="00605E04">
        <w:rPr>
          <w:rFonts w:cstheme="minorHAnsi"/>
          <w:color w:val="483643"/>
          <w:sz w:val="22"/>
          <w:szCs w:val="22"/>
          <w:lang w:val="sv-SE"/>
        </w:rPr>
        <w:t xml:space="preserve"> të qymyrit dhe termocentralet që punojnë me të po mbyllen me një ritëm të përshpejtuar.</w:t>
      </w:r>
      <w:r w:rsidR="00694B43" w:rsidRPr="00605E04">
        <w:rPr>
          <w:rFonts w:cstheme="minorHAnsi"/>
          <w:color w:val="483643"/>
          <w:sz w:val="22"/>
          <w:szCs w:val="22"/>
          <w:lang w:val="sv-SE"/>
        </w:rPr>
        <w:t xml:space="preserve"> </w:t>
      </w:r>
      <w:r w:rsidRPr="00605E04">
        <w:rPr>
          <w:rFonts w:cstheme="minorHAnsi"/>
          <w:color w:val="483643"/>
          <w:sz w:val="22"/>
          <w:szCs w:val="22"/>
          <w:lang w:val="sv-SE"/>
        </w:rPr>
        <w:t xml:space="preserve"> </w:t>
      </w:r>
      <w:r w:rsidR="00694B43" w:rsidRPr="00605E04">
        <w:rPr>
          <w:rFonts w:cstheme="minorHAnsi"/>
          <w:color w:val="483643"/>
          <w:sz w:val="22"/>
          <w:szCs w:val="22"/>
          <w:lang w:val="sv-SE"/>
        </w:rPr>
        <w:t>Për shembull, Tuzla 4 në Bosnje dhe Hercegovinë dhe kaldaja të caktuara në Kolubara A3 në Serbi kanë afat deri në Mars 2022. Termocentrali Kakanj në BiH dhe TEC Morava në Serbi kanë afat deri në fund të pranverës 2022, ndërsa kaldaja të caktuara në Kolubara A3 dhe A5 si dhe Tuzla 3 kanë afat deri në fund të vitit 2023.</w:t>
      </w:r>
      <w:r w:rsidR="00694B43" w:rsidRPr="00605E04">
        <w:rPr>
          <w:rStyle w:val="FootnoteReference"/>
          <w:rFonts w:cstheme="minorHAnsi"/>
          <w:color w:val="483643"/>
          <w:sz w:val="22"/>
          <w:szCs w:val="22"/>
        </w:rPr>
        <w:footnoteReference w:id="10"/>
      </w:r>
      <w:r w:rsidR="00694B43" w:rsidRPr="00605E04">
        <w:rPr>
          <w:rFonts w:cstheme="minorHAnsi"/>
          <w:color w:val="483643"/>
          <w:sz w:val="22"/>
          <w:szCs w:val="22"/>
          <w:lang w:val="sv-SE"/>
        </w:rPr>
        <w:t xml:space="preserve"> </w:t>
      </w:r>
      <w:r w:rsidRPr="00605E04">
        <w:rPr>
          <w:rFonts w:cstheme="minorHAnsi"/>
          <w:color w:val="483643"/>
          <w:sz w:val="22"/>
          <w:szCs w:val="22"/>
          <w:lang w:val="sv-SE"/>
        </w:rPr>
        <w:t>Përveç rregulloreve gjithnjë e më të rrepta, pronarët e termocentraleve që p</w:t>
      </w:r>
      <w:r w:rsidR="00736DE3" w:rsidRPr="00605E04">
        <w:rPr>
          <w:rFonts w:cstheme="minorHAnsi"/>
          <w:color w:val="483643"/>
          <w:sz w:val="22"/>
          <w:szCs w:val="22"/>
          <w:lang w:val="sv-SE"/>
        </w:rPr>
        <w:t>ë</w:t>
      </w:r>
      <w:r w:rsidRPr="00605E04">
        <w:rPr>
          <w:rFonts w:cstheme="minorHAnsi"/>
          <w:color w:val="483643"/>
          <w:sz w:val="22"/>
          <w:szCs w:val="22"/>
          <w:lang w:val="sv-SE"/>
        </w:rPr>
        <w:t>rdorin l</w:t>
      </w:r>
      <w:r w:rsidR="00736DE3" w:rsidRPr="00605E04">
        <w:rPr>
          <w:rFonts w:cstheme="minorHAnsi"/>
          <w:color w:val="483643"/>
          <w:sz w:val="22"/>
          <w:szCs w:val="22"/>
          <w:lang w:val="sv-SE"/>
        </w:rPr>
        <w:t>ë</w:t>
      </w:r>
      <w:r w:rsidRPr="00605E04">
        <w:rPr>
          <w:rFonts w:cstheme="minorHAnsi"/>
          <w:color w:val="483643"/>
          <w:sz w:val="22"/>
          <w:szCs w:val="22"/>
          <w:lang w:val="sv-SE"/>
        </w:rPr>
        <w:t>nd</w:t>
      </w:r>
      <w:r w:rsidR="00736DE3" w:rsidRPr="00605E04">
        <w:rPr>
          <w:rFonts w:cstheme="minorHAnsi"/>
          <w:color w:val="483643"/>
          <w:sz w:val="22"/>
          <w:szCs w:val="22"/>
          <w:lang w:val="sv-SE"/>
        </w:rPr>
        <w:t>ë</w:t>
      </w:r>
      <w:r w:rsidRPr="00605E04">
        <w:rPr>
          <w:rFonts w:cstheme="minorHAnsi"/>
          <w:color w:val="483643"/>
          <w:sz w:val="22"/>
          <w:szCs w:val="22"/>
          <w:lang w:val="sv-SE"/>
        </w:rPr>
        <w:t xml:space="preserve"> djeg</w:t>
      </w:r>
      <w:r w:rsidR="00736DE3" w:rsidRPr="00605E04">
        <w:rPr>
          <w:rFonts w:cstheme="minorHAnsi"/>
          <w:color w:val="483643"/>
          <w:sz w:val="22"/>
          <w:szCs w:val="22"/>
          <w:lang w:val="sv-SE"/>
        </w:rPr>
        <w:t>ë</w:t>
      </w:r>
      <w:r w:rsidRPr="00605E04">
        <w:rPr>
          <w:rFonts w:cstheme="minorHAnsi"/>
          <w:color w:val="483643"/>
          <w:sz w:val="22"/>
          <w:szCs w:val="22"/>
          <w:lang w:val="sv-SE"/>
        </w:rPr>
        <w:t>se p</w:t>
      </w:r>
      <w:r w:rsidR="00736DE3" w:rsidRPr="00605E04">
        <w:rPr>
          <w:rFonts w:cstheme="minorHAnsi"/>
          <w:color w:val="483643"/>
          <w:sz w:val="22"/>
          <w:szCs w:val="22"/>
          <w:lang w:val="sv-SE"/>
        </w:rPr>
        <w:t>ë</w:t>
      </w:r>
      <w:r w:rsidRPr="00605E04">
        <w:rPr>
          <w:rFonts w:cstheme="minorHAnsi"/>
          <w:color w:val="483643"/>
          <w:sz w:val="22"/>
          <w:szCs w:val="22"/>
          <w:lang w:val="sv-SE"/>
        </w:rPr>
        <w:t>r impjantet e tyre, i vendosen tarifa shtes</w:t>
      </w:r>
      <w:r w:rsidR="00736DE3" w:rsidRPr="00605E04">
        <w:rPr>
          <w:rFonts w:cstheme="minorHAnsi"/>
          <w:color w:val="483643"/>
          <w:sz w:val="22"/>
          <w:szCs w:val="22"/>
          <w:lang w:val="sv-SE"/>
        </w:rPr>
        <w:t>ë</w:t>
      </w:r>
      <w:r w:rsidRPr="00605E04">
        <w:rPr>
          <w:rFonts w:cstheme="minorHAnsi"/>
          <w:color w:val="483643"/>
          <w:sz w:val="22"/>
          <w:szCs w:val="22"/>
          <w:lang w:val="sv-SE"/>
        </w:rPr>
        <w:t xml:space="preserve"> për lejet për të emetuar dioksid karboni. Çmimet e </w:t>
      </w:r>
      <w:r w:rsidR="004C20ED" w:rsidRPr="00605E04">
        <w:rPr>
          <w:rFonts w:cstheme="minorHAnsi"/>
          <w:color w:val="483643"/>
          <w:sz w:val="22"/>
          <w:szCs w:val="22"/>
          <w:lang w:val="sv-SE"/>
        </w:rPr>
        <w:t>lejeve</w:t>
      </w:r>
      <w:r w:rsidRPr="00605E04">
        <w:rPr>
          <w:rFonts w:cstheme="minorHAnsi"/>
          <w:color w:val="483643"/>
          <w:sz w:val="22"/>
          <w:szCs w:val="22"/>
          <w:lang w:val="sv-SE"/>
        </w:rPr>
        <w:t xml:space="preserve"> në tregun e aksioneve kanë shënuar rritje rekord për muaj me radhë.</w:t>
      </w:r>
    </w:p>
    <w:p w14:paraId="092CA4C3" w14:textId="77777777" w:rsidR="00812707" w:rsidRPr="00605E04" w:rsidRDefault="00812707" w:rsidP="00605E04">
      <w:pPr>
        <w:spacing w:line="360" w:lineRule="auto"/>
        <w:jc w:val="both"/>
        <w:rPr>
          <w:rFonts w:cstheme="minorHAnsi"/>
          <w:b/>
          <w:bCs/>
          <w:color w:val="483643"/>
          <w:sz w:val="22"/>
          <w:szCs w:val="22"/>
          <w:lang w:val="sv-SE"/>
        </w:rPr>
      </w:pPr>
    </w:p>
    <w:p w14:paraId="1798EEB4" w14:textId="681F6239" w:rsidR="00867DD1" w:rsidRPr="00605E04" w:rsidRDefault="00867DD1" w:rsidP="00605E04">
      <w:pPr>
        <w:spacing w:line="360" w:lineRule="auto"/>
        <w:jc w:val="both"/>
        <w:rPr>
          <w:rFonts w:cstheme="minorHAnsi"/>
          <w:b/>
          <w:bCs/>
          <w:color w:val="483643"/>
          <w:sz w:val="22"/>
          <w:szCs w:val="22"/>
          <w:lang w:val="sv-SE"/>
        </w:rPr>
      </w:pPr>
      <w:r w:rsidRPr="00605E04">
        <w:rPr>
          <w:rFonts w:cstheme="minorHAnsi"/>
          <w:b/>
          <w:bCs/>
          <w:color w:val="483643"/>
          <w:sz w:val="22"/>
          <w:szCs w:val="22"/>
          <w:lang w:val="sv-SE"/>
        </w:rPr>
        <w:t xml:space="preserve">Filtra të shtrenjtë për një </w:t>
      </w:r>
      <w:r w:rsidR="00E33D9F" w:rsidRPr="00605E04">
        <w:rPr>
          <w:rFonts w:cstheme="minorHAnsi"/>
          <w:b/>
          <w:bCs/>
          <w:color w:val="483643"/>
          <w:sz w:val="22"/>
          <w:szCs w:val="22"/>
          <w:lang w:val="sv-SE"/>
        </w:rPr>
        <w:t>t</w:t>
      </w:r>
      <w:r w:rsidR="00736DE3" w:rsidRPr="00605E04">
        <w:rPr>
          <w:rFonts w:cstheme="minorHAnsi"/>
          <w:b/>
          <w:bCs/>
          <w:color w:val="483643"/>
          <w:sz w:val="22"/>
          <w:szCs w:val="22"/>
          <w:lang w:val="sv-SE"/>
        </w:rPr>
        <w:t>ë</w:t>
      </w:r>
      <w:r w:rsidR="00E33D9F" w:rsidRPr="00605E04">
        <w:rPr>
          <w:rFonts w:cstheme="minorHAnsi"/>
          <w:b/>
          <w:bCs/>
          <w:color w:val="483643"/>
          <w:sz w:val="22"/>
          <w:szCs w:val="22"/>
          <w:lang w:val="sv-SE"/>
        </w:rPr>
        <w:t xml:space="preserve"> </w:t>
      </w:r>
      <w:r w:rsidRPr="00605E04">
        <w:rPr>
          <w:rFonts w:cstheme="minorHAnsi"/>
          <w:b/>
          <w:bCs/>
          <w:color w:val="483643"/>
          <w:sz w:val="22"/>
          <w:szCs w:val="22"/>
          <w:lang w:val="sv-SE"/>
        </w:rPr>
        <w:t>ardhme</w:t>
      </w:r>
      <w:r w:rsidR="00E33D9F" w:rsidRPr="00605E04">
        <w:rPr>
          <w:rFonts w:cstheme="minorHAnsi"/>
          <w:b/>
          <w:bCs/>
          <w:color w:val="483643"/>
          <w:sz w:val="22"/>
          <w:szCs w:val="22"/>
          <w:lang w:val="sv-SE"/>
        </w:rPr>
        <w:t xml:space="preserve"> pa l</w:t>
      </w:r>
      <w:r w:rsidR="00736DE3" w:rsidRPr="00605E04">
        <w:rPr>
          <w:rFonts w:cstheme="minorHAnsi"/>
          <w:b/>
          <w:bCs/>
          <w:color w:val="483643"/>
          <w:sz w:val="22"/>
          <w:szCs w:val="22"/>
          <w:lang w:val="sv-SE"/>
        </w:rPr>
        <w:t>ë</w:t>
      </w:r>
      <w:r w:rsidR="00E33D9F" w:rsidRPr="00605E04">
        <w:rPr>
          <w:rFonts w:cstheme="minorHAnsi"/>
          <w:b/>
          <w:bCs/>
          <w:color w:val="483643"/>
          <w:sz w:val="22"/>
          <w:szCs w:val="22"/>
          <w:lang w:val="sv-SE"/>
        </w:rPr>
        <w:t>nd</w:t>
      </w:r>
      <w:r w:rsidR="00736DE3" w:rsidRPr="00605E04">
        <w:rPr>
          <w:rFonts w:cstheme="minorHAnsi"/>
          <w:b/>
          <w:bCs/>
          <w:color w:val="483643"/>
          <w:sz w:val="22"/>
          <w:szCs w:val="22"/>
          <w:lang w:val="sv-SE"/>
        </w:rPr>
        <w:t>ë</w:t>
      </w:r>
      <w:r w:rsidR="00E33D9F" w:rsidRPr="00605E04">
        <w:rPr>
          <w:rFonts w:cstheme="minorHAnsi"/>
          <w:b/>
          <w:bCs/>
          <w:color w:val="483643"/>
          <w:sz w:val="22"/>
          <w:szCs w:val="22"/>
          <w:lang w:val="sv-SE"/>
        </w:rPr>
        <w:t xml:space="preserve"> djeg</w:t>
      </w:r>
      <w:r w:rsidR="00736DE3" w:rsidRPr="00605E04">
        <w:rPr>
          <w:rFonts w:cstheme="minorHAnsi"/>
          <w:b/>
          <w:bCs/>
          <w:color w:val="483643"/>
          <w:sz w:val="22"/>
          <w:szCs w:val="22"/>
          <w:lang w:val="sv-SE"/>
        </w:rPr>
        <w:t>ë</w:t>
      </w:r>
      <w:r w:rsidR="00E33D9F" w:rsidRPr="00605E04">
        <w:rPr>
          <w:rFonts w:cstheme="minorHAnsi"/>
          <w:b/>
          <w:bCs/>
          <w:color w:val="483643"/>
          <w:sz w:val="22"/>
          <w:szCs w:val="22"/>
          <w:lang w:val="sv-SE"/>
        </w:rPr>
        <w:t xml:space="preserve">se </w:t>
      </w:r>
    </w:p>
    <w:p w14:paraId="603A283A" w14:textId="77777777" w:rsidR="00867DD1" w:rsidRPr="00605E04" w:rsidRDefault="00867DD1" w:rsidP="00605E04">
      <w:pPr>
        <w:spacing w:line="360" w:lineRule="auto"/>
        <w:jc w:val="both"/>
        <w:rPr>
          <w:rFonts w:cstheme="minorHAnsi"/>
          <w:b/>
          <w:bCs/>
          <w:color w:val="483643"/>
          <w:sz w:val="22"/>
          <w:szCs w:val="22"/>
          <w:lang w:val="sv-SE"/>
        </w:rPr>
      </w:pPr>
    </w:p>
    <w:p w14:paraId="610A3B37" w14:textId="65B6EDB1" w:rsidR="00867DD1" w:rsidRPr="00605E04" w:rsidRDefault="00E33D9F"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Gjithashtu</w:t>
      </w:r>
      <w:r w:rsidR="00156DC1" w:rsidRPr="00605E04">
        <w:rPr>
          <w:rFonts w:cstheme="minorHAnsi"/>
          <w:color w:val="483643"/>
          <w:sz w:val="22"/>
          <w:szCs w:val="22"/>
          <w:lang w:val="sv-SE"/>
        </w:rPr>
        <w:t xml:space="preserve"> </w:t>
      </w:r>
      <w:r w:rsidR="00867DD1" w:rsidRPr="00605E04">
        <w:rPr>
          <w:rFonts w:cstheme="minorHAnsi"/>
          <w:color w:val="483643"/>
          <w:sz w:val="22"/>
          <w:szCs w:val="22"/>
          <w:lang w:val="sv-SE"/>
        </w:rPr>
        <w:t>Bashkimi Europian</w:t>
      </w:r>
      <w:r w:rsidRPr="00605E04">
        <w:rPr>
          <w:rFonts w:cstheme="minorHAnsi"/>
          <w:color w:val="483643"/>
          <w:sz w:val="22"/>
          <w:szCs w:val="22"/>
          <w:lang w:val="sv-SE"/>
        </w:rPr>
        <w:t xml:space="preserve"> </w:t>
      </w:r>
      <w:r w:rsidR="00867DD1" w:rsidRPr="00605E04">
        <w:rPr>
          <w:rFonts w:cstheme="minorHAnsi"/>
          <w:color w:val="483643"/>
          <w:sz w:val="22"/>
          <w:szCs w:val="22"/>
          <w:lang w:val="sv-SE"/>
        </w:rPr>
        <w:t xml:space="preserve">po dërgon mesazhin se sektorët e naftës dhe petrokimisë nuk kanë të ardhme dhe se gazi fosil do të shërbejë vetëm si një </w:t>
      </w:r>
      <w:r w:rsidRPr="00605E04">
        <w:rPr>
          <w:rFonts w:cstheme="minorHAnsi"/>
          <w:color w:val="483643"/>
          <w:sz w:val="22"/>
          <w:szCs w:val="22"/>
          <w:lang w:val="sv-SE"/>
        </w:rPr>
        <w:t>l</w:t>
      </w:r>
      <w:r w:rsidR="00736DE3" w:rsidRPr="00605E04">
        <w:rPr>
          <w:rFonts w:cstheme="minorHAnsi"/>
          <w:color w:val="483643"/>
          <w:sz w:val="22"/>
          <w:szCs w:val="22"/>
          <w:lang w:val="sv-SE"/>
        </w:rPr>
        <w:t>ë</w:t>
      </w:r>
      <w:r w:rsidRPr="00605E04">
        <w:rPr>
          <w:rFonts w:cstheme="minorHAnsi"/>
          <w:color w:val="483643"/>
          <w:sz w:val="22"/>
          <w:szCs w:val="22"/>
          <w:lang w:val="sv-SE"/>
        </w:rPr>
        <w:t>nd</w:t>
      </w:r>
      <w:r w:rsidR="00736DE3" w:rsidRPr="00605E04">
        <w:rPr>
          <w:rFonts w:cstheme="minorHAnsi"/>
          <w:color w:val="483643"/>
          <w:sz w:val="22"/>
          <w:szCs w:val="22"/>
          <w:lang w:val="sv-SE"/>
        </w:rPr>
        <w:t>ë</w:t>
      </w:r>
      <w:r w:rsidRPr="00605E04">
        <w:rPr>
          <w:rFonts w:cstheme="minorHAnsi"/>
          <w:color w:val="483643"/>
          <w:sz w:val="22"/>
          <w:szCs w:val="22"/>
          <w:lang w:val="sv-SE"/>
        </w:rPr>
        <w:t xml:space="preserve"> djeg</w:t>
      </w:r>
      <w:r w:rsidR="00736DE3" w:rsidRPr="00605E04">
        <w:rPr>
          <w:rFonts w:cstheme="minorHAnsi"/>
          <w:color w:val="483643"/>
          <w:sz w:val="22"/>
          <w:szCs w:val="22"/>
          <w:lang w:val="sv-SE"/>
        </w:rPr>
        <w:t>ë</w:t>
      </w:r>
      <w:r w:rsidRPr="00605E04">
        <w:rPr>
          <w:rFonts w:cstheme="minorHAnsi"/>
          <w:color w:val="483643"/>
          <w:sz w:val="22"/>
          <w:szCs w:val="22"/>
          <w:lang w:val="sv-SE"/>
        </w:rPr>
        <w:t>se</w:t>
      </w:r>
      <w:r w:rsidR="00867DD1" w:rsidRPr="00605E04">
        <w:rPr>
          <w:rFonts w:cstheme="minorHAnsi"/>
          <w:color w:val="483643"/>
          <w:sz w:val="22"/>
          <w:szCs w:val="22"/>
          <w:lang w:val="sv-SE"/>
        </w:rPr>
        <w:t xml:space="preserve"> kalimtar</w:t>
      </w:r>
      <w:r w:rsidRPr="00605E04">
        <w:rPr>
          <w:rFonts w:cstheme="minorHAnsi"/>
          <w:color w:val="483643"/>
          <w:sz w:val="22"/>
          <w:szCs w:val="22"/>
          <w:lang w:val="sv-SE"/>
        </w:rPr>
        <w:t>e</w:t>
      </w:r>
      <w:r w:rsidR="00867DD1" w:rsidRPr="00605E04">
        <w:rPr>
          <w:rFonts w:cstheme="minorHAnsi"/>
          <w:color w:val="483643"/>
          <w:sz w:val="22"/>
          <w:szCs w:val="22"/>
          <w:lang w:val="sv-SE"/>
        </w:rPr>
        <w:t>. BE gjithashtu planifikon të vendos</w:t>
      </w:r>
      <w:r w:rsidR="00736DE3" w:rsidRPr="00605E04">
        <w:rPr>
          <w:rFonts w:cstheme="minorHAnsi"/>
          <w:color w:val="483643"/>
          <w:sz w:val="22"/>
          <w:szCs w:val="22"/>
          <w:lang w:val="sv-SE"/>
        </w:rPr>
        <w:t>ë</w:t>
      </w:r>
      <w:r w:rsidR="00867DD1" w:rsidRPr="00605E04">
        <w:rPr>
          <w:rFonts w:cstheme="minorHAnsi"/>
          <w:color w:val="483643"/>
          <w:sz w:val="22"/>
          <w:szCs w:val="22"/>
          <w:lang w:val="sv-SE"/>
        </w:rPr>
        <w:t xml:space="preserve"> s</w:t>
      </w:r>
      <w:r w:rsidR="00736DE3" w:rsidRPr="00605E04">
        <w:rPr>
          <w:rFonts w:cstheme="minorHAnsi"/>
          <w:color w:val="483643"/>
          <w:sz w:val="22"/>
          <w:szCs w:val="22"/>
          <w:lang w:val="sv-SE"/>
        </w:rPr>
        <w:t>ë</w:t>
      </w:r>
      <w:r w:rsidR="00867DD1" w:rsidRPr="00605E04">
        <w:rPr>
          <w:rFonts w:cstheme="minorHAnsi"/>
          <w:color w:val="483643"/>
          <w:sz w:val="22"/>
          <w:szCs w:val="22"/>
          <w:lang w:val="sv-SE"/>
        </w:rPr>
        <w:t xml:space="preserve"> shpejti një taksë CO2 për mallrat dhe shërbimet e importuara, të cilat ndoshta do të mbyllin automatikisht shumë ndotës të orientuar drejt eksportit në rajonin tonë. Nuk duhet të përjashtohet mundësia që ato mekanizma të bëhen më të rrept</w:t>
      </w:r>
      <w:r w:rsidR="00736DE3" w:rsidRPr="00605E04">
        <w:rPr>
          <w:rFonts w:cstheme="minorHAnsi"/>
          <w:color w:val="483643"/>
          <w:sz w:val="22"/>
          <w:szCs w:val="22"/>
          <w:lang w:val="sv-SE"/>
        </w:rPr>
        <w:t>ë</w:t>
      </w:r>
      <w:r w:rsidR="00156DC1" w:rsidRPr="00605E04">
        <w:rPr>
          <w:rFonts w:cstheme="minorHAnsi"/>
          <w:color w:val="483643"/>
          <w:sz w:val="22"/>
          <w:szCs w:val="22"/>
          <w:lang w:val="sv-SE"/>
        </w:rPr>
        <w:t xml:space="preserve">, e </w:t>
      </w:r>
      <w:r w:rsidR="00867DD1" w:rsidRPr="00605E04">
        <w:rPr>
          <w:rFonts w:cstheme="minorHAnsi"/>
          <w:color w:val="483643"/>
          <w:sz w:val="22"/>
          <w:szCs w:val="22"/>
          <w:lang w:val="sv-SE"/>
        </w:rPr>
        <w:t xml:space="preserve">që </w:t>
      </w:r>
      <w:r w:rsidRPr="00605E04">
        <w:rPr>
          <w:rFonts w:cstheme="minorHAnsi"/>
          <w:color w:val="483643"/>
          <w:sz w:val="22"/>
          <w:szCs w:val="22"/>
          <w:lang w:val="sv-SE"/>
        </w:rPr>
        <w:t>k</w:t>
      </w:r>
      <w:r w:rsidR="00736DE3" w:rsidRPr="00605E04">
        <w:rPr>
          <w:rFonts w:cstheme="minorHAnsi"/>
          <w:color w:val="483643"/>
          <w:sz w:val="22"/>
          <w:szCs w:val="22"/>
          <w:lang w:val="sv-SE"/>
        </w:rPr>
        <w:t>ë</w:t>
      </w:r>
      <w:r w:rsidRPr="00605E04">
        <w:rPr>
          <w:rFonts w:cstheme="minorHAnsi"/>
          <w:color w:val="483643"/>
          <w:sz w:val="22"/>
          <w:szCs w:val="22"/>
          <w:lang w:val="sv-SE"/>
        </w:rPr>
        <w:t>rkesat</w:t>
      </w:r>
      <w:r w:rsidR="00867DD1" w:rsidRPr="00605E04">
        <w:rPr>
          <w:rFonts w:cstheme="minorHAnsi"/>
          <w:color w:val="483643"/>
          <w:sz w:val="22"/>
          <w:szCs w:val="22"/>
          <w:lang w:val="sv-SE"/>
        </w:rPr>
        <w:t xml:space="preserve"> në lidhje me zbutjen e ngrohjes globale dhe pasojat e saj do të </w:t>
      </w:r>
      <w:r w:rsidR="00156DC1" w:rsidRPr="00605E04">
        <w:rPr>
          <w:rFonts w:cstheme="minorHAnsi"/>
          <w:color w:val="483643"/>
          <w:sz w:val="22"/>
          <w:szCs w:val="22"/>
          <w:lang w:val="sv-SE"/>
        </w:rPr>
        <w:t>rriten</w:t>
      </w:r>
      <w:r w:rsidR="00867DD1" w:rsidRPr="00605E04">
        <w:rPr>
          <w:rFonts w:cstheme="minorHAnsi"/>
          <w:color w:val="483643"/>
          <w:sz w:val="22"/>
          <w:szCs w:val="22"/>
          <w:lang w:val="sv-SE"/>
        </w:rPr>
        <w:t>.</w:t>
      </w:r>
    </w:p>
    <w:p w14:paraId="213F0391" w14:textId="77777777" w:rsidR="00E33D9F" w:rsidRPr="00605E04" w:rsidRDefault="00E33D9F" w:rsidP="00605E04">
      <w:pPr>
        <w:spacing w:line="360" w:lineRule="auto"/>
        <w:jc w:val="both"/>
        <w:rPr>
          <w:rFonts w:cstheme="minorHAnsi"/>
          <w:color w:val="483643"/>
          <w:sz w:val="22"/>
          <w:szCs w:val="22"/>
          <w:lang w:val="sv-SE"/>
        </w:rPr>
      </w:pPr>
    </w:p>
    <w:p w14:paraId="608EA64A" w14:textId="34FD4342" w:rsidR="00867DD1" w:rsidRPr="00605E04" w:rsidRDefault="00867DD1"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Përveç faktit që në Ballkanin Perëndimor ri</w:t>
      </w:r>
      <w:r w:rsidR="00333E23" w:rsidRPr="00605E04">
        <w:rPr>
          <w:rFonts w:cstheme="minorHAnsi"/>
          <w:color w:val="483643"/>
          <w:sz w:val="22"/>
          <w:szCs w:val="22"/>
          <w:lang w:val="sv-SE"/>
        </w:rPr>
        <w:t>konstruk</w:t>
      </w:r>
      <w:r w:rsidR="00156DC1" w:rsidRPr="00605E04">
        <w:rPr>
          <w:rFonts w:cstheme="minorHAnsi"/>
          <w:color w:val="483643"/>
          <w:sz w:val="22"/>
          <w:szCs w:val="22"/>
          <w:lang w:val="sv-SE"/>
        </w:rPr>
        <w:t>timi</w:t>
      </w:r>
      <w:r w:rsidRPr="00605E04">
        <w:rPr>
          <w:rFonts w:cstheme="minorHAnsi"/>
          <w:color w:val="483643"/>
          <w:sz w:val="22"/>
          <w:szCs w:val="22"/>
          <w:lang w:val="sv-SE"/>
        </w:rPr>
        <w:t xml:space="preserve">, instalimi i filtrave dhe njësive të desulfurizimit në termocentrale po vonohet, duke përjetësuar kështu ndotjen e ajrit dhe duke rrezikuar shëndetin </w:t>
      </w:r>
      <w:r w:rsidR="00333E23" w:rsidRPr="00605E04">
        <w:rPr>
          <w:rFonts w:cstheme="minorHAnsi"/>
          <w:color w:val="483643"/>
          <w:sz w:val="22"/>
          <w:szCs w:val="22"/>
          <w:lang w:val="sv-SE"/>
        </w:rPr>
        <w:t>e njer</w:t>
      </w:r>
      <w:r w:rsidR="00736DE3" w:rsidRPr="00605E04">
        <w:rPr>
          <w:rFonts w:cstheme="minorHAnsi"/>
          <w:color w:val="483643"/>
          <w:sz w:val="22"/>
          <w:szCs w:val="22"/>
          <w:lang w:val="sv-SE"/>
        </w:rPr>
        <w:t>ë</w:t>
      </w:r>
      <w:r w:rsidR="00333E23" w:rsidRPr="00605E04">
        <w:rPr>
          <w:rFonts w:cstheme="minorHAnsi"/>
          <w:color w:val="483643"/>
          <w:sz w:val="22"/>
          <w:szCs w:val="22"/>
          <w:lang w:val="sv-SE"/>
        </w:rPr>
        <w:t>zve</w:t>
      </w:r>
      <w:r w:rsidRPr="00605E04">
        <w:rPr>
          <w:rFonts w:cstheme="minorHAnsi"/>
          <w:color w:val="483643"/>
          <w:sz w:val="22"/>
          <w:szCs w:val="22"/>
          <w:lang w:val="sv-SE"/>
        </w:rPr>
        <w:t xml:space="preserve">, këto ndërhyrje të shtrenjta do të rrisin edhe kostot e mbylljes së </w:t>
      </w:r>
      <w:r w:rsidRPr="00605E04">
        <w:rPr>
          <w:rFonts w:cstheme="minorHAnsi"/>
          <w:color w:val="483643"/>
          <w:sz w:val="22"/>
          <w:szCs w:val="22"/>
          <w:lang w:val="sv-SE"/>
        </w:rPr>
        <w:lastRenderedPageBreak/>
        <w:t>tyre</w:t>
      </w:r>
      <w:r w:rsidR="00812707" w:rsidRPr="00605E04">
        <w:rPr>
          <w:rStyle w:val="FootnoteReference"/>
          <w:rFonts w:cstheme="minorHAnsi"/>
          <w:color w:val="483643"/>
          <w:sz w:val="22"/>
          <w:szCs w:val="22"/>
        </w:rPr>
        <w:footnoteReference w:id="11"/>
      </w:r>
      <w:r w:rsidRPr="00605E04">
        <w:rPr>
          <w:rFonts w:cstheme="minorHAnsi"/>
          <w:color w:val="483643"/>
          <w:sz w:val="22"/>
          <w:szCs w:val="22"/>
          <w:lang w:val="sv-SE"/>
        </w:rPr>
        <w:t xml:space="preserve"> e cila gjithnjë e më shumë duket e pashmangshme. Duhet gjithashtu të theksohet fakti se 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gjitha k</w:t>
      </w:r>
      <w:r w:rsidR="00736DE3" w:rsidRPr="00605E04">
        <w:rPr>
          <w:rFonts w:cstheme="minorHAnsi"/>
          <w:color w:val="483643"/>
          <w:sz w:val="22"/>
          <w:szCs w:val="22"/>
          <w:lang w:val="sv-SE"/>
        </w:rPr>
        <w:t>ë</w:t>
      </w:r>
      <w:r w:rsidRPr="00605E04">
        <w:rPr>
          <w:rFonts w:cstheme="minorHAnsi"/>
          <w:color w:val="483643"/>
          <w:sz w:val="22"/>
          <w:szCs w:val="22"/>
          <w:lang w:val="sv-SE"/>
        </w:rPr>
        <w:t>to pajisje për mbrojtjen e mjedisit funksionojn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me energji elektrike, prandaj është logjike të supozohet se ajo do të prodhohet nga të njëjtat termocentrale me qymyr, duke rritur kështu konsumin e kësaj lënde djegëse.</w:t>
      </w:r>
    </w:p>
    <w:p w14:paraId="384F2C14" w14:textId="77777777" w:rsidR="00333E23" w:rsidRPr="00605E04" w:rsidRDefault="00333E23" w:rsidP="00605E04">
      <w:pPr>
        <w:spacing w:line="360" w:lineRule="auto"/>
        <w:jc w:val="both"/>
        <w:rPr>
          <w:rFonts w:cstheme="minorHAnsi"/>
          <w:b/>
          <w:bCs/>
          <w:color w:val="483643"/>
          <w:sz w:val="22"/>
          <w:szCs w:val="22"/>
          <w:lang w:val="sv-SE"/>
        </w:rPr>
      </w:pPr>
    </w:p>
    <w:p w14:paraId="133BB2DB" w14:textId="77777777" w:rsidR="00A15AFE" w:rsidRPr="00605E04" w:rsidRDefault="00A15AFE" w:rsidP="00605E04">
      <w:pPr>
        <w:spacing w:line="360" w:lineRule="auto"/>
        <w:jc w:val="both"/>
        <w:rPr>
          <w:rFonts w:cstheme="minorHAnsi"/>
          <w:b/>
          <w:bCs/>
          <w:color w:val="483643"/>
          <w:sz w:val="22"/>
          <w:szCs w:val="22"/>
          <w:lang w:val="sv-SE"/>
        </w:rPr>
      </w:pPr>
    </w:p>
    <w:p w14:paraId="7B792BD5" w14:textId="39E7F8AC" w:rsidR="00867DD1" w:rsidRPr="00605E04" w:rsidRDefault="00867DD1" w:rsidP="00605E04">
      <w:pPr>
        <w:spacing w:line="360" w:lineRule="auto"/>
        <w:jc w:val="both"/>
        <w:rPr>
          <w:rFonts w:cstheme="minorHAnsi"/>
          <w:b/>
          <w:bCs/>
          <w:color w:val="483643"/>
          <w:sz w:val="22"/>
          <w:szCs w:val="22"/>
          <w:lang w:val="sv-SE"/>
        </w:rPr>
      </w:pPr>
      <w:r w:rsidRPr="00605E04">
        <w:rPr>
          <w:rFonts w:cstheme="minorHAnsi"/>
          <w:b/>
          <w:bCs/>
          <w:color w:val="483643"/>
          <w:sz w:val="22"/>
          <w:szCs w:val="22"/>
          <w:lang w:val="sv-SE"/>
        </w:rPr>
        <w:t xml:space="preserve">Roli i qytetarëve dhe </w:t>
      </w:r>
      <w:r w:rsidR="00333E23" w:rsidRPr="00605E04">
        <w:rPr>
          <w:rFonts w:cstheme="minorHAnsi"/>
          <w:b/>
          <w:bCs/>
          <w:color w:val="483643"/>
          <w:sz w:val="22"/>
          <w:szCs w:val="22"/>
          <w:lang w:val="sv-SE"/>
        </w:rPr>
        <w:t xml:space="preserve">i </w:t>
      </w:r>
      <w:r w:rsidRPr="00605E04">
        <w:rPr>
          <w:rFonts w:cstheme="minorHAnsi"/>
          <w:b/>
          <w:bCs/>
          <w:color w:val="483643"/>
          <w:sz w:val="22"/>
          <w:szCs w:val="22"/>
          <w:lang w:val="sv-SE"/>
        </w:rPr>
        <w:t>shoqërisë civile</w:t>
      </w:r>
    </w:p>
    <w:p w14:paraId="79852841" w14:textId="77777777" w:rsidR="00867DD1" w:rsidRPr="00605E04" w:rsidRDefault="00867DD1" w:rsidP="00605E04">
      <w:pPr>
        <w:spacing w:line="360" w:lineRule="auto"/>
        <w:jc w:val="both"/>
        <w:rPr>
          <w:rFonts w:cstheme="minorHAnsi"/>
          <w:color w:val="483643"/>
          <w:sz w:val="22"/>
          <w:szCs w:val="22"/>
          <w:lang w:val="sv-SE"/>
        </w:rPr>
      </w:pPr>
    </w:p>
    <w:p w14:paraId="729382DC" w14:textId="4B6D4474" w:rsidR="00867DD1" w:rsidRPr="00605E04" w:rsidRDefault="00867DD1"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 xml:space="preserve">Parakushti më i rëndësishëm për </w:t>
      </w:r>
      <w:r w:rsidR="00727B2E" w:rsidRPr="00605E04">
        <w:rPr>
          <w:rFonts w:cstheme="minorHAnsi"/>
          <w:color w:val="483643"/>
          <w:sz w:val="22"/>
          <w:szCs w:val="22"/>
          <w:lang w:val="sv-SE"/>
        </w:rPr>
        <w:t>uljen</w:t>
      </w:r>
      <w:r w:rsidRPr="00605E04">
        <w:rPr>
          <w:rFonts w:cstheme="minorHAnsi"/>
          <w:color w:val="483643"/>
          <w:sz w:val="22"/>
          <w:szCs w:val="22"/>
          <w:lang w:val="sv-SE"/>
        </w:rPr>
        <w:t xml:space="preserve"> e ndotjes së ajrit të shkaktuar nga industria është një politikë </w:t>
      </w:r>
      <w:r w:rsidR="00156DC1" w:rsidRPr="00605E04">
        <w:rPr>
          <w:rFonts w:cstheme="minorHAnsi"/>
          <w:color w:val="483643"/>
          <w:sz w:val="22"/>
          <w:szCs w:val="22"/>
          <w:lang w:val="sv-SE"/>
        </w:rPr>
        <w:t>me</w:t>
      </w:r>
      <w:r w:rsidRPr="00605E04">
        <w:rPr>
          <w:rFonts w:cstheme="minorHAnsi"/>
          <w:color w:val="483643"/>
          <w:sz w:val="22"/>
          <w:szCs w:val="22"/>
          <w:lang w:val="sv-SE"/>
        </w:rPr>
        <w:t xml:space="preserve"> tolerancë zero ndaj ligjit mjedisor dhe shkeljeve të standardeve nga institucionet</w:t>
      </w:r>
      <w:r w:rsidR="00A15AFE" w:rsidRPr="00605E04">
        <w:rPr>
          <w:rFonts w:cstheme="minorHAnsi"/>
          <w:color w:val="483643"/>
          <w:sz w:val="22"/>
          <w:szCs w:val="22"/>
          <w:lang w:val="sv-SE"/>
        </w:rPr>
        <w:t xml:space="preserve"> </w:t>
      </w:r>
      <w:r w:rsidRPr="00605E04">
        <w:rPr>
          <w:rFonts w:cstheme="minorHAnsi"/>
          <w:color w:val="483643"/>
          <w:sz w:val="22"/>
          <w:szCs w:val="22"/>
          <w:lang w:val="sv-SE"/>
        </w:rPr>
        <w:t>kompetente</w:t>
      </w:r>
      <w:r w:rsidR="00812707" w:rsidRPr="00605E04">
        <w:rPr>
          <w:rStyle w:val="FootnoteReference"/>
          <w:rFonts w:cstheme="minorHAnsi"/>
          <w:color w:val="483643"/>
          <w:sz w:val="22"/>
          <w:szCs w:val="22"/>
        </w:rPr>
        <w:footnoteReference w:id="12"/>
      </w:r>
      <w:r w:rsidRPr="00605E04">
        <w:rPr>
          <w:rFonts w:cstheme="minorHAnsi"/>
          <w:color w:val="483643"/>
          <w:sz w:val="22"/>
          <w:szCs w:val="22"/>
          <w:lang w:val="sv-SE"/>
        </w:rPr>
        <w:t xml:space="preserve">. Shoqëria civile mund të </w:t>
      </w:r>
      <w:r w:rsidR="00156DC1" w:rsidRPr="00605E04">
        <w:rPr>
          <w:rFonts w:cstheme="minorHAnsi"/>
          <w:color w:val="483643"/>
          <w:sz w:val="22"/>
          <w:szCs w:val="22"/>
          <w:lang w:val="sv-SE"/>
        </w:rPr>
        <w:t>kontribuoj</w:t>
      </w:r>
      <w:r w:rsidRPr="00605E04">
        <w:rPr>
          <w:rFonts w:cstheme="minorHAnsi"/>
          <w:color w:val="483643"/>
          <w:sz w:val="22"/>
          <w:szCs w:val="22"/>
          <w:lang w:val="sv-SE"/>
        </w:rPr>
        <w:t xml:space="preserve"> duke forcuar kapacitetet e saj për nisjen e çështjeve gjyqësore, të cilat, nga ana tjetër, do të përmirësojnë procedurat gjyqësore.</w:t>
      </w:r>
    </w:p>
    <w:p w14:paraId="4497D90C" w14:textId="77777777" w:rsidR="00333E23" w:rsidRPr="00605E04" w:rsidRDefault="00333E23" w:rsidP="00605E04">
      <w:pPr>
        <w:spacing w:line="360" w:lineRule="auto"/>
        <w:jc w:val="both"/>
        <w:rPr>
          <w:rFonts w:cstheme="minorHAnsi"/>
          <w:color w:val="483643"/>
          <w:sz w:val="22"/>
          <w:szCs w:val="22"/>
          <w:lang w:val="sv-SE"/>
        </w:rPr>
      </w:pPr>
    </w:p>
    <w:p w14:paraId="20103520" w14:textId="04FD7A4B" w:rsidR="00867DD1" w:rsidRPr="00605E04" w:rsidRDefault="00867DD1"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 xml:space="preserve">Ndërhyrjet ligjore duhet të pasohen nga fushata sensibilizuese që synojnë sigurimin e mbështetjes </w:t>
      </w:r>
      <w:r w:rsidR="00727B2E" w:rsidRPr="00605E04">
        <w:rPr>
          <w:rFonts w:cstheme="minorHAnsi"/>
          <w:color w:val="483643"/>
          <w:sz w:val="22"/>
          <w:szCs w:val="22"/>
          <w:lang w:val="sv-SE"/>
        </w:rPr>
        <w:t>nga</w:t>
      </w:r>
      <w:r w:rsidRPr="00605E04">
        <w:rPr>
          <w:rFonts w:cstheme="minorHAnsi"/>
          <w:color w:val="483643"/>
          <w:sz w:val="22"/>
          <w:szCs w:val="22"/>
          <w:lang w:val="sv-SE"/>
        </w:rPr>
        <w:t xml:space="preserve"> qytetarë</w:t>
      </w:r>
      <w:r w:rsidR="00727B2E" w:rsidRPr="00605E04">
        <w:rPr>
          <w:rFonts w:cstheme="minorHAnsi"/>
          <w:color w:val="483643"/>
          <w:sz w:val="22"/>
          <w:szCs w:val="22"/>
          <w:lang w:val="sv-SE"/>
        </w:rPr>
        <w:t>t</w:t>
      </w:r>
      <w:r w:rsidRPr="00605E04">
        <w:rPr>
          <w:rFonts w:cstheme="minorHAnsi"/>
          <w:color w:val="483643"/>
          <w:sz w:val="22"/>
          <w:szCs w:val="22"/>
          <w:lang w:val="sv-SE"/>
        </w:rPr>
        <w:t>. Qytetarët gjithashtu kanë një rol të rëndësishëm në ngritjen e alarmit ndaj autoriteteve dhe udh</w:t>
      </w:r>
      <w:r w:rsidR="00736DE3" w:rsidRPr="00605E04">
        <w:rPr>
          <w:rFonts w:cstheme="minorHAnsi"/>
          <w:color w:val="483643"/>
          <w:sz w:val="22"/>
          <w:szCs w:val="22"/>
          <w:lang w:val="sv-SE"/>
        </w:rPr>
        <w:t>ë</w:t>
      </w:r>
      <w:r w:rsidRPr="00605E04">
        <w:rPr>
          <w:rFonts w:cstheme="minorHAnsi"/>
          <w:color w:val="483643"/>
          <w:sz w:val="22"/>
          <w:szCs w:val="22"/>
          <w:lang w:val="sv-SE"/>
        </w:rPr>
        <w:t xml:space="preserve">heqjen e fushatave mediatike. Sipas Konventës së Aarhusit, ata kanë të drejtë të marrin pjesë në vendimmarrje gjatë analizës së ndikimeve mjedisore të objekteve industriale ekzistuese dhe atyre të planifikuara. Në lidhje me këtë çështje, ata mund të përdorin </w:t>
      </w:r>
      <w:r w:rsidR="00727B2E" w:rsidRPr="00605E04">
        <w:rPr>
          <w:rFonts w:cstheme="minorHAnsi"/>
          <w:color w:val="483643"/>
          <w:sz w:val="22"/>
          <w:szCs w:val="22"/>
          <w:lang w:val="sv-SE"/>
        </w:rPr>
        <w:t>asistenc</w:t>
      </w:r>
      <w:r w:rsidR="00736DE3" w:rsidRPr="00605E04">
        <w:rPr>
          <w:rFonts w:cstheme="minorHAnsi"/>
          <w:color w:val="483643"/>
          <w:sz w:val="22"/>
          <w:szCs w:val="22"/>
          <w:lang w:val="sv-SE"/>
        </w:rPr>
        <w:t>ë</w:t>
      </w:r>
      <w:r w:rsidR="00727B2E" w:rsidRPr="00605E04">
        <w:rPr>
          <w:rFonts w:cstheme="minorHAnsi"/>
          <w:color w:val="483643"/>
          <w:sz w:val="22"/>
          <w:szCs w:val="22"/>
          <w:lang w:val="sv-SE"/>
        </w:rPr>
        <w:t>n</w:t>
      </w:r>
      <w:r w:rsidRPr="00605E04">
        <w:rPr>
          <w:rFonts w:cstheme="minorHAnsi"/>
          <w:color w:val="483643"/>
          <w:sz w:val="22"/>
          <w:szCs w:val="22"/>
          <w:lang w:val="sv-SE"/>
        </w:rPr>
        <w:t xml:space="preserve"> e institucioneve ndërkombëtare dhe organizatave mjedisore.</w:t>
      </w:r>
    </w:p>
    <w:p w14:paraId="7B2851CC" w14:textId="77777777" w:rsidR="00333E23" w:rsidRPr="00605E04" w:rsidRDefault="00333E23" w:rsidP="00605E04">
      <w:pPr>
        <w:spacing w:line="360" w:lineRule="auto"/>
        <w:jc w:val="both"/>
        <w:rPr>
          <w:rFonts w:cstheme="minorHAnsi"/>
          <w:color w:val="483643"/>
          <w:sz w:val="22"/>
          <w:szCs w:val="22"/>
          <w:lang w:val="sv-SE"/>
        </w:rPr>
      </w:pPr>
    </w:p>
    <w:p w14:paraId="3A70C7E6" w14:textId="0DEB70F3" w:rsidR="004C20ED" w:rsidRPr="00605E04" w:rsidRDefault="00867DD1"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Komunitetet lokale që vuajnë pasojat e ndotjes nga objektet industriale q</w:t>
      </w:r>
      <w:r w:rsidR="00736DE3" w:rsidRPr="00605E04">
        <w:rPr>
          <w:rFonts w:cstheme="minorHAnsi"/>
          <w:color w:val="483643"/>
          <w:sz w:val="22"/>
          <w:szCs w:val="22"/>
          <w:lang w:val="sv-SE"/>
        </w:rPr>
        <w:t>ë</w:t>
      </w:r>
      <w:r w:rsidRPr="00605E04">
        <w:rPr>
          <w:rFonts w:cstheme="minorHAnsi"/>
          <w:color w:val="483643"/>
          <w:sz w:val="22"/>
          <w:szCs w:val="22"/>
          <w:lang w:val="sv-SE"/>
        </w:rPr>
        <w:t xml:space="preserve"> ndodhen pran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tyre, janë veçanërisht të rëndësishme për të patur një reagim nga autoritetet. Institucionet financiare ndërkombëtare si Banka Europiane për Rindërtim dhe Zhvillim dhe Banka Botërore, madje edhe kreditorët privatë, gjithashtu mund të për</w:t>
      </w:r>
      <w:r w:rsidR="00206A44" w:rsidRPr="00605E04">
        <w:rPr>
          <w:rFonts w:cstheme="minorHAnsi"/>
          <w:color w:val="483643"/>
          <w:sz w:val="22"/>
          <w:szCs w:val="22"/>
          <w:lang w:val="sv-SE"/>
        </w:rPr>
        <w:t>bëjnë</w:t>
      </w:r>
      <w:r w:rsidRPr="00605E04">
        <w:rPr>
          <w:rFonts w:cstheme="minorHAnsi"/>
          <w:color w:val="483643"/>
          <w:sz w:val="22"/>
          <w:szCs w:val="22"/>
          <w:lang w:val="sv-SE"/>
        </w:rPr>
        <w:t xml:space="preserve"> një faktor të rëndësishëm nëse ato kushtëzojnë dhënien e kredive 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raport me respektimin e rregullave mjedisore.</w:t>
      </w:r>
    </w:p>
    <w:p w14:paraId="302E1868" w14:textId="736B2D9D" w:rsidR="00560827" w:rsidRPr="00605E04" w:rsidRDefault="00560827" w:rsidP="00605E04">
      <w:pPr>
        <w:spacing w:line="360" w:lineRule="auto"/>
        <w:jc w:val="both"/>
        <w:rPr>
          <w:rFonts w:cstheme="minorHAnsi"/>
          <w:color w:val="483643"/>
          <w:sz w:val="22"/>
          <w:szCs w:val="22"/>
          <w:lang w:val="sv-SE"/>
        </w:rPr>
      </w:pPr>
    </w:p>
    <w:p w14:paraId="25A7817F" w14:textId="6F2DCA7F" w:rsidR="00560827" w:rsidRPr="00605E04" w:rsidRDefault="00560827" w:rsidP="00605E04">
      <w:pPr>
        <w:spacing w:line="360" w:lineRule="auto"/>
        <w:jc w:val="both"/>
        <w:rPr>
          <w:rFonts w:cstheme="minorHAnsi"/>
          <w:b/>
          <w:bCs/>
          <w:color w:val="483643"/>
          <w:sz w:val="22"/>
          <w:szCs w:val="22"/>
          <w:lang w:val="sv-SE"/>
        </w:rPr>
      </w:pPr>
      <w:r w:rsidRPr="00605E04">
        <w:rPr>
          <w:rFonts w:cstheme="minorHAnsi"/>
          <w:b/>
          <w:bCs/>
          <w:color w:val="483643"/>
          <w:sz w:val="22"/>
          <w:szCs w:val="22"/>
          <w:lang w:val="sv-SE"/>
        </w:rPr>
        <w:t xml:space="preserve">Së bashku </w:t>
      </w:r>
      <w:r w:rsidR="00727B2E" w:rsidRPr="00605E04">
        <w:rPr>
          <w:rFonts w:cstheme="minorHAnsi"/>
          <w:b/>
          <w:bCs/>
          <w:color w:val="483643"/>
          <w:sz w:val="22"/>
          <w:szCs w:val="22"/>
          <w:lang w:val="sv-SE"/>
        </w:rPr>
        <w:t xml:space="preserve">ne </w:t>
      </w:r>
      <w:r w:rsidRPr="00605E04">
        <w:rPr>
          <w:rFonts w:cstheme="minorHAnsi"/>
          <w:b/>
          <w:bCs/>
          <w:color w:val="483643"/>
          <w:sz w:val="22"/>
          <w:szCs w:val="22"/>
          <w:lang w:val="sv-SE"/>
        </w:rPr>
        <w:t>jemi më të fort</w:t>
      </w:r>
      <w:r w:rsidR="00736DE3" w:rsidRPr="00605E04">
        <w:rPr>
          <w:rFonts w:cstheme="minorHAnsi"/>
          <w:b/>
          <w:bCs/>
          <w:color w:val="483643"/>
          <w:sz w:val="22"/>
          <w:szCs w:val="22"/>
          <w:lang w:val="sv-SE"/>
        </w:rPr>
        <w:t>ë</w:t>
      </w:r>
    </w:p>
    <w:p w14:paraId="07BC8AFA" w14:textId="77777777" w:rsidR="00560827" w:rsidRPr="00605E04" w:rsidRDefault="00560827" w:rsidP="00605E04">
      <w:pPr>
        <w:spacing w:line="360" w:lineRule="auto"/>
        <w:jc w:val="both"/>
        <w:rPr>
          <w:rFonts w:cstheme="minorHAnsi"/>
          <w:b/>
          <w:bCs/>
          <w:color w:val="483643"/>
          <w:sz w:val="22"/>
          <w:szCs w:val="22"/>
          <w:lang w:val="sv-SE"/>
        </w:rPr>
      </w:pPr>
    </w:p>
    <w:p w14:paraId="261FBAC8" w14:textId="02D4E1E1" w:rsidR="00560827" w:rsidRPr="00605E04" w:rsidRDefault="00560827"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Një gjyqësor i pavarur dhe penalitetet financiare mund të p</w:t>
      </w:r>
      <w:r w:rsidR="00736DE3" w:rsidRPr="00605E04">
        <w:rPr>
          <w:rFonts w:cstheme="minorHAnsi"/>
          <w:color w:val="483643"/>
          <w:sz w:val="22"/>
          <w:szCs w:val="22"/>
          <w:lang w:val="sv-SE"/>
        </w:rPr>
        <w:t>ë</w:t>
      </w:r>
      <w:r w:rsidRPr="00605E04">
        <w:rPr>
          <w:rFonts w:cstheme="minorHAnsi"/>
          <w:color w:val="483643"/>
          <w:sz w:val="22"/>
          <w:szCs w:val="22"/>
          <w:lang w:val="sv-SE"/>
        </w:rPr>
        <w:t xml:space="preserve">rfshihen brenda Komunitetit të Energjisë, një organizatë ndërkombëtare e cila ndërmjetëson në çështjen e zgjerimit të tregut të </w:t>
      </w:r>
      <w:r w:rsidRPr="00605E04">
        <w:rPr>
          <w:rFonts w:cstheme="minorHAnsi"/>
          <w:color w:val="483643"/>
          <w:sz w:val="22"/>
          <w:szCs w:val="22"/>
          <w:lang w:val="sv-SE"/>
        </w:rPr>
        <w:lastRenderedPageBreak/>
        <w:t>energjisë të BE-së në vendet që përfshijnë shtetet e Ballkanit Perëndimor. Kjo kërkon mbështetje nga administrata e Brukselit, si dhe nga shoqëria civile dhe vendet e rajonit.</w:t>
      </w:r>
    </w:p>
    <w:p w14:paraId="1D9ED0A7" w14:textId="77777777" w:rsidR="00727B2E" w:rsidRPr="00605E04" w:rsidRDefault="00727B2E" w:rsidP="00605E04">
      <w:pPr>
        <w:spacing w:line="360" w:lineRule="auto"/>
        <w:jc w:val="both"/>
        <w:rPr>
          <w:rFonts w:cstheme="minorHAnsi"/>
          <w:color w:val="483643"/>
          <w:sz w:val="22"/>
          <w:szCs w:val="22"/>
          <w:lang w:val="sv-SE"/>
        </w:rPr>
      </w:pPr>
    </w:p>
    <w:p w14:paraId="2A4D55BC" w14:textId="0635B471" w:rsidR="00560827" w:rsidRPr="00605E04" w:rsidRDefault="00560827"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 xml:space="preserve">I gjithë Ballkani Perëndimor po lufton me </w:t>
      </w:r>
      <w:r w:rsidR="00727B2E" w:rsidRPr="00605E04">
        <w:rPr>
          <w:rFonts w:cstheme="minorHAnsi"/>
          <w:color w:val="483643"/>
          <w:sz w:val="22"/>
          <w:szCs w:val="22"/>
          <w:lang w:val="sv-SE"/>
        </w:rPr>
        <w:t>pothuajse</w:t>
      </w:r>
      <w:r w:rsidRPr="00605E04">
        <w:rPr>
          <w:rFonts w:cstheme="minorHAnsi"/>
          <w:color w:val="483643"/>
          <w:sz w:val="22"/>
          <w:szCs w:val="22"/>
          <w:lang w:val="sv-SE"/>
        </w:rPr>
        <w:t xml:space="preserve"> të njëjtat sfida, të cilat përfshijnë ndotjen industriale. Prandaj, veprimi i përbashkët nga grupe aktiviste që i drejtohen Bashkimit Europian, Komunitetit të Energjisë dhe organizatave ndërkombëtare, është më efektiv sesa pretendimet individuale.</w:t>
      </w:r>
    </w:p>
    <w:p w14:paraId="7AF3F962" w14:textId="77777777" w:rsidR="00727B2E" w:rsidRPr="00605E04" w:rsidRDefault="00727B2E" w:rsidP="00605E04">
      <w:pPr>
        <w:spacing w:line="360" w:lineRule="auto"/>
        <w:jc w:val="both"/>
        <w:rPr>
          <w:rFonts w:cstheme="minorHAnsi"/>
          <w:color w:val="483643"/>
          <w:sz w:val="22"/>
          <w:szCs w:val="22"/>
          <w:lang w:val="sv-SE"/>
        </w:rPr>
      </w:pPr>
    </w:p>
    <w:p w14:paraId="73DEE748" w14:textId="2C82B804" w:rsidR="00560827" w:rsidRPr="00605E04" w:rsidRDefault="00560827"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 xml:space="preserve">Përmbushja e detyrimeve </w:t>
      </w:r>
      <w:r w:rsidR="00206A44" w:rsidRPr="00605E04">
        <w:rPr>
          <w:rFonts w:cstheme="minorHAnsi"/>
          <w:color w:val="483643"/>
          <w:sz w:val="22"/>
          <w:szCs w:val="22"/>
          <w:lang w:val="sv-SE"/>
        </w:rPr>
        <w:t>qw janë pjesë e</w:t>
      </w:r>
      <w:r w:rsidRPr="00605E04">
        <w:rPr>
          <w:rFonts w:cstheme="minorHAnsi"/>
          <w:color w:val="483643"/>
          <w:sz w:val="22"/>
          <w:szCs w:val="22"/>
          <w:lang w:val="sv-SE"/>
        </w:rPr>
        <w:t xml:space="preserve"> Axhendë</w:t>
      </w:r>
      <w:r w:rsidR="00206A44" w:rsidRPr="00605E04">
        <w:rPr>
          <w:rFonts w:cstheme="minorHAnsi"/>
          <w:color w:val="483643"/>
          <w:sz w:val="22"/>
          <w:szCs w:val="22"/>
          <w:lang w:val="sv-SE"/>
        </w:rPr>
        <w:t>s</w:t>
      </w:r>
      <w:r w:rsidRPr="00605E04">
        <w:rPr>
          <w:rFonts w:cstheme="minorHAnsi"/>
          <w:color w:val="483643"/>
          <w:sz w:val="22"/>
          <w:szCs w:val="22"/>
          <w:lang w:val="sv-SE"/>
        </w:rPr>
        <w:t xml:space="preserve"> </w:t>
      </w:r>
      <w:r w:rsidR="00206A44" w:rsidRPr="00605E04">
        <w:rPr>
          <w:rFonts w:cstheme="minorHAnsi"/>
          <w:color w:val="483643"/>
          <w:sz w:val="22"/>
          <w:szCs w:val="22"/>
          <w:lang w:val="sv-SE"/>
        </w:rPr>
        <w:t>së</w:t>
      </w:r>
      <w:r w:rsidRPr="00605E04">
        <w:rPr>
          <w:rFonts w:cstheme="minorHAnsi"/>
          <w:color w:val="483643"/>
          <w:sz w:val="22"/>
          <w:szCs w:val="22"/>
          <w:lang w:val="sv-SE"/>
        </w:rPr>
        <w:t xml:space="preserve"> Gjelbër për Ballkanin Perëndimor, e pranuar nga vendet e rajonit me nënshkrimin e Deklaratës së Sofjes në nëntor 2020, do të hapte aksesin për grante të pakthyeshme dhe mbështetjen e Bashkimit Europian për një tranzicion të drejtë.</w:t>
      </w:r>
    </w:p>
    <w:p w14:paraId="46BD6FE9" w14:textId="77777777" w:rsidR="00727B2E" w:rsidRPr="00605E04" w:rsidRDefault="00727B2E" w:rsidP="00605E04">
      <w:pPr>
        <w:spacing w:line="360" w:lineRule="auto"/>
        <w:jc w:val="both"/>
        <w:rPr>
          <w:rFonts w:cstheme="minorHAnsi"/>
          <w:color w:val="483643"/>
          <w:sz w:val="22"/>
          <w:szCs w:val="22"/>
          <w:lang w:val="sv-SE"/>
        </w:rPr>
      </w:pPr>
    </w:p>
    <w:p w14:paraId="77A860AA" w14:textId="3837F530" w:rsidR="003B61F8" w:rsidRPr="00605E04" w:rsidRDefault="00560827"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 xml:space="preserve">Edhe nëse nuk i </w:t>
      </w:r>
      <w:r w:rsidR="003B61F8" w:rsidRPr="00605E04">
        <w:rPr>
          <w:rFonts w:cstheme="minorHAnsi"/>
          <w:color w:val="483643"/>
          <w:sz w:val="22"/>
          <w:szCs w:val="22"/>
          <w:lang w:val="sv-SE"/>
        </w:rPr>
        <w:t>marrim n</w:t>
      </w:r>
      <w:r w:rsidR="00736DE3" w:rsidRPr="00605E04">
        <w:rPr>
          <w:rFonts w:cstheme="minorHAnsi"/>
          <w:color w:val="483643"/>
          <w:sz w:val="22"/>
          <w:szCs w:val="22"/>
          <w:lang w:val="sv-SE"/>
        </w:rPr>
        <w:t>ë</w:t>
      </w:r>
      <w:r w:rsidR="003B61F8" w:rsidRPr="00605E04">
        <w:rPr>
          <w:rFonts w:cstheme="minorHAnsi"/>
          <w:color w:val="483643"/>
          <w:sz w:val="22"/>
          <w:szCs w:val="22"/>
          <w:lang w:val="sv-SE"/>
        </w:rPr>
        <w:t xml:space="preserve"> konsiderat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w:t>
      </w:r>
      <w:r w:rsidR="003B61F8" w:rsidRPr="00605E04">
        <w:rPr>
          <w:rFonts w:cstheme="minorHAnsi"/>
          <w:color w:val="483643"/>
          <w:sz w:val="22"/>
          <w:szCs w:val="22"/>
          <w:lang w:val="sv-SE"/>
        </w:rPr>
        <w:t>ato q</w:t>
      </w:r>
      <w:r w:rsidR="00736DE3" w:rsidRPr="00605E04">
        <w:rPr>
          <w:rFonts w:cstheme="minorHAnsi"/>
          <w:color w:val="483643"/>
          <w:sz w:val="22"/>
          <w:szCs w:val="22"/>
          <w:lang w:val="sv-SE"/>
        </w:rPr>
        <w:t>ë</w:t>
      </w:r>
      <w:r w:rsidR="003B61F8" w:rsidRPr="00605E04">
        <w:rPr>
          <w:rFonts w:cstheme="minorHAnsi"/>
          <w:color w:val="483643"/>
          <w:sz w:val="22"/>
          <w:szCs w:val="22"/>
          <w:lang w:val="sv-SE"/>
        </w:rPr>
        <w:t xml:space="preserve"> p</w:t>
      </w:r>
      <w:r w:rsidR="00736DE3" w:rsidRPr="00605E04">
        <w:rPr>
          <w:rFonts w:cstheme="minorHAnsi"/>
          <w:color w:val="483643"/>
          <w:sz w:val="22"/>
          <w:szCs w:val="22"/>
          <w:lang w:val="sv-SE"/>
        </w:rPr>
        <w:t>ë</w:t>
      </w:r>
      <w:r w:rsidR="003B61F8" w:rsidRPr="00605E04">
        <w:rPr>
          <w:rFonts w:cstheme="minorHAnsi"/>
          <w:color w:val="483643"/>
          <w:sz w:val="22"/>
          <w:szCs w:val="22"/>
          <w:lang w:val="sv-SE"/>
        </w:rPr>
        <w:t>rmend</w:t>
      </w:r>
      <w:r w:rsidR="00736DE3" w:rsidRPr="00605E04">
        <w:rPr>
          <w:rFonts w:cstheme="minorHAnsi"/>
          <w:color w:val="483643"/>
          <w:sz w:val="22"/>
          <w:szCs w:val="22"/>
          <w:lang w:val="sv-SE"/>
        </w:rPr>
        <w:t>ë</w:t>
      </w:r>
      <w:r w:rsidR="003B61F8" w:rsidRPr="00605E04">
        <w:rPr>
          <w:rFonts w:cstheme="minorHAnsi"/>
          <w:color w:val="483643"/>
          <w:sz w:val="22"/>
          <w:szCs w:val="22"/>
          <w:lang w:val="sv-SE"/>
        </w:rPr>
        <w:t>m m</w:t>
      </w:r>
      <w:r w:rsidR="00736DE3" w:rsidRPr="00605E04">
        <w:rPr>
          <w:rFonts w:cstheme="minorHAnsi"/>
          <w:color w:val="483643"/>
          <w:sz w:val="22"/>
          <w:szCs w:val="22"/>
          <w:lang w:val="sv-SE"/>
        </w:rPr>
        <w:t>ë</w:t>
      </w:r>
      <w:r w:rsidR="003B61F8" w:rsidRPr="00605E04">
        <w:rPr>
          <w:rFonts w:cstheme="minorHAnsi"/>
          <w:color w:val="483643"/>
          <w:sz w:val="22"/>
          <w:szCs w:val="22"/>
          <w:lang w:val="sv-SE"/>
        </w:rPr>
        <w:t xml:space="preserve"> lart</w:t>
      </w:r>
      <w:r w:rsidRPr="00605E04">
        <w:rPr>
          <w:rFonts w:cstheme="minorHAnsi"/>
          <w:color w:val="483643"/>
          <w:sz w:val="22"/>
          <w:szCs w:val="22"/>
          <w:lang w:val="sv-SE"/>
        </w:rPr>
        <w:t>, shumica e minierave të qymyrit dhe termocentralet</w:t>
      </w:r>
      <w:r w:rsidR="003B61F8" w:rsidRPr="00605E04">
        <w:rPr>
          <w:rFonts w:cstheme="minorHAnsi"/>
          <w:color w:val="483643"/>
          <w:sz w:val="22"/>
          <w:szCs w:val="22"/>
          <w:lang w:val="sv-SE"/>
        </w:rPr>
        <w:t>,</w:t>
      </w:r>
      <w:r w:rsidRPr="00605E04">
        <w:rPr>
          <w:rFonts w:cstheme="minorHAnsi"/>
          <w:color w:val="483643"/>
          <w:sz w:val="22"/>
          <w:szCs w:val="22"/>
          <w:lang w:val="sv-SE"/>
        </w:rPr>
        <w:t xml:space="preserve"> nuk mund të mbijetojnë në treg nëse nuk do të merrnin subvencionet e përmendura. Këto fonde do të duhet të rialokohen në programet sociale dhe rikualifikimin e punëtorëve, riparimin dhe adaptimin e objekteve</w:t>
      </w:r>
      <w:r w:rsidR="00206A44" w:rsidRPr="00605E04">
        <w:rPr>
          <w:rFonts w:cstheme="minorHAnsi"/>
          <w:color w:val="483643"/>
          <w:sz w:val="22"/>
          <w:szCs w:val="22"/>
          <w:lang w:val="sv-SE"/>
        </w:rPr>
        <w:t>,</w:t>
      </w:r>
      <w:r w:rsidRPr="00605E04">
        <w:rPr>
          <w:rFonts w:cstheme="minorHAnsi"/>
          <w:color w:val="483643"/>
          <w:sz w:val="22"/>
          <w:szCs w:val="22"/>
          <w:lang w:val="sv-SE"/>
        </w:rPr>
        <w:t xml:space="preserve"> minierave dhe zhvillimin e projekteve për gjenerimin e energjisë nga burime</w:t>
      </w:r>
      <w:r w:rsidR="003B61F8" w:rsidRPr="00605E04">
        <w:rPr>
          <w:rFonts w:cstheme="minorHAnsi"/>
          <w:color w:val="483643"/>
          <w:sz w:val="22"/>
          <w:szCs w:val="22"/>
          <w:lang w:val="sv-SE"/>
        </w:rPr>
        <w:t xml:space="preserve"> 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rinovueshme. Sistemi elektrik do të transformohej duke patur nj</w:t>
      </w:r>
      <w:r w:rsidR="00736DE3" w:rsidRPr="00605E04">
        <w:rPr>
          <w:rFonts w:cstheme="minorHAnsi"/>
          <w:color w:val="483643"/>
          <w:sz w:val="22"/>
          <w:szCs w:val="22"/>
          <w:lang w:val="sv-SE"/>
        </w:rPr>
        <w:t>ë</w:t>
      </w:r>
      <w:r w:rsidRPr="00605E04">
        <w:rPr>
          <w:rFonts w:cstheme="minorHAnsi"/>
          <w:color w:val="483643"/>
          <w:sz w:val="22"/>
          <w:szCs w:val="22"/>
          <w:lang w:val="sv-SE"/>
        </w:rPr>
        <w:t xml:space="preserve"> ndikim minimal në shoqëri, 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sigurin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energjitke dhe n</w:t>
      </w:r>
      <w:r w:rsidR="00736DE3" w:rsidRPr="00605E04">
        <w:rPr>
          <w:rFonts w:cstheme="minorHAnsi"/>
          <w:color w:val="483643"/>
          <w:sz w:val="22"/>
          <w:szCs w:val="22"/>
          <w:lang w:val="sv-SE"/>
        </w:rPr>
        <w:t>ë</w:t>
      </w:r>
      <w:r w:rsidRPr="00605E04">
        <w:rPr>
          <w:rFonts w:cstheme="minorHAnsi"/>
          <w:color w:val="483643"/>
          <w:sz w:val="22"/>
          <w:szCs w:val="22"/>
          <w:lang w:val="sv-SE"/>
        </w:rPr>
        <w:t xml:space="preserve"> financat publike.</w:t>
      </w:r>
    </w:p>
    <w:p w14:paraId="6A8CB7B0" w14:textId="5DF42C96" w:rsidR="00560827" w:rsidRPr="00605E04" w:rsidRDefault="00560827"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 xml:space="preserve">Minierat e qymyrit zënë sipërfaqe të mëdha dhe mund të përdoren për instalimin e impianteve diellore që do të kompensonin kapacitetet </w:t>
      </w:r>
      <w:r w:rsidR="00206A44" w:rsidRPr="00605E04">
        <w:rPr>
          <w:rFonts w:cstheme="minorHAnsi"/>
          <w:color w:val="483643"/>
          <w:sz w:val="22"/>
          <w:szCs w:val="22"/>
          <w:lang w:val="sv-SE"/>
        </w:rPr>
        <w:t>aktuale të</w:t>
      </w:r>
      <w:r w:rsidRPr="00605E04">
        <w:rPr>
          <w:rFonts w:cstheme="minorHAnsi"/>
          <w:color w:val="483643"/>
          <w:sz w:val="22"/>
          <w:szCs w:val="22"/>
          <w:lang w:val="sv-SE"/>
        </w:rPr>
        <w:t xml:space="preserve"> prodhimit të energjisë elektrike.Në çdo rast, shoqëria rrezikohet jashtëzakonisht nga ndotja e ajrit dhe një përmirësim thelbësor është i pamundur pa zbatimin e ligjeve për mbrojtjen e mjedisit. </w:t>
      </w:r>
      <w:r w:rsidR="003B61F8" w:rsidRPr="00605E04">
        <w:rPr>
          <w:rFonts w:cstheme="minorHAnsi"/>
          <w:color w:val="483643"/>
          <w:sz w:val="22"/>
          <w:szCs w:val="22"/>
          <w:lang w:val="sv-SE"/>
        </w:rPr>
        <w:t>Objektet</w:t>
      </w:r>
      <w:r w:rsidRPr="00605E04">
        <w:rPr>
          <w:rFonts w:cstheme="minorHAnsi"/>
          <w:color w:val="483643"/>
          <w:sz w:val="22"/>
          <w:szCs w:val="22"/>
          <w:lang w:val="sv-SE"/>
        </w:rPr>
        <w:t xml:space="preserve"> </w:t>
      </w:r>
      <w:r w:rsidR="003B61F8" w:rsidRPr="00605E04">
        <w:rPr>
          <w:rFonts w:cstheme="minorHAnsi"/>
          <w:color w:val="483643"/>
          <w:sz w:val="22"/>
          <w:szCs w:val="22"/>
          <w:lang w:val="sv-SE"/>
        </w:rPr>
        <w:t>industriale</w:t>
      </w:r>
      <w:r w:rsidRPr="00605E04">
        <w:rPr>
          <w:rFonts w:cstheme="minorHAnsi"/>
          <w:color w:val="483643"/>
          <w:sz w:val="22"/>
          <w:szCs w:val="22"/>
          <w:lang w:val="sv-SE"/>
        </w:rPr>
        <w:t>, të mëdh</w:t>
      </w:r>
      <w:r w:rsidR="003B61F8" w:rsidRPr="00605E04">
        <w:rPr>
          <w:rFonts w:cstheme="minorHAnsi"/>
          <w:color w:val="483643"/>
          <w:sz w:val="22"/>
          <w:szCs w:val="22"/>
          <w:lang w:val="sv-SE"/>
        </w:rPr>
        <w:t>a</w:t>
      </w:r>
      <w:r w:rsidRPr="00605E04">
        <w:rPr>
          <w:rFonts w:cstheme="minorHAnsi"/>
          <w:color w:val="483643"/>
          <w:sz w:val="22"/>
          <w:szCs w:val="22"/>
          <w:lang w:val="sv-SE"/>
        </w:rPr>
        <w:t xml:space="preserve"> </w:t>
      </w:r>
      <w:r w:rsidR="003B61F8" w:rsidRPr="00605E04">
        <w:rPr>
          <w:rFonts w:cstheme="minorHAnsi"/>
          <w:color w:val="483643"/>
          <w:sz w:val="22"/>
          <w:szCs w:val="22"/>
          <w:lang w:val="sv-SE"/>
        </w:rPr>
        <w:t>apo</w:t>
      </w:r>
      <w:r w:rsidRPr="00605E04">
        <w:rPr>
          <w:rFonts w:cstheme="minorHAnsi"/>
          <w:color w:val="483643"/>
          <w:sz w:val="22"/>
          <w:szCs w:val="22"/>
          <w:lang w:val="sv-SE"/>
        </w:rPr>
        <w:t xml:space="preserve"> të v</w:t>
      </w:r>
      <w:r w:rsidR="003B61F8" w:rsidRPr="00605E04">
        <w:rPr>
          <w:rFonts w:cstheme="minorHAnsi"/>
          <w:color w:val="483643"/>
          <w:sz w:val="22"/>
          <w:szCs w:val="22"/>
          <w:lang w:val="sv-SE"/>
        </w:rPr>
        <w:t>ogla</w:t>
      </w:r>
      <w:r w:rsidRPr="00605E04">
        <w:rPr>
          <w:rFonts w:cstheme="minorHAnsi"/>
          <w:color w:val="483643"/>
          <w:sz w:val="22"/>
          <w:szCs w:val="22"/>
          <w:lang w:val="sv-SE"/>
        </w:rPr>
        <w:t>, duhet t'i drejtohen teknologjive më të pastra, përndryshe ato nuk do të jenë në gjendje të mbijetojnë.</w:t>
      </w:r>
    </w:p>
    <w:p w14:paraId="47FED034" w14:textId="77777777" w:rsidR="00727B2E" w:rsidRPr="00605E04" w:rsidRDefault="00727B2E" w:rsidP="00605E04">
      <w:pPr>
        <w:spacing w:line="360" w:lineRule="auto"/>
        <w:jc w:val="both"/>
        <w:rPr>
          <w:rFonts w:cstheme="minorHAnsi"/>
          <w:color w:val="483643"/>
          <w:sz w:val="22"/>
          <w:szCs w:val="22"/>
          <w:lang w:val="sv-SE"/>
        </w:rPr>
      </w:pPr>
    </w:p>
    <w:p w14:paraId="71C1C616" w14:textId="285D8264" w:rsidR="00560827" w:rsidRPr="00605E04" w:rsidRDefault="00560827" w:rsidP="00605E04">
      <w:pPr>
        <w:spacing w:line="360" w:lineRule="auto"/>
        <w:jc w:val="both"/>
        <w:rPr>
          <w:rFonts w:cstheme="minorHAnsi"/>
          <w:color w:val="483643"/>
          <w:sz w:val="22"/>
          <w:szCs w:val="22"/>
          <w:lang w:val="sv-SE"/>
        </w:rPr>
      </w:pPr>
      <w:r w:rsidRPr="00605E04">
        <w:rPr>
          <w:rFonts w:cstheme="minorHAnsi"/>
          <w:color w:val="483643"/>
          <w:sz w:val="22"/>
          <w:szCs w:val="22"/>
          <w:lang w:val="sv-SE"/>
        </w:rPr>
        <w:t xml:space="preserve">Vendet e Ballkanit Perëndimor kanë rënë dakord, ndër të tjera, për të harmonizuar politikat e tyre me sistemin e tregtimit </w:t>
      </w:r>
      <w:r w:rsidR="00736DE3" w:rsidRPr="00605E04">
        <w:rPr>
          <w:rFonts w:cstheme="minorHAnsi"/>
          <w:color w:val="483643"/>
          <w:sz w:val="22"/>
          <w:szCs w:val="22"/>
          <w:lang w:val="sv-SE"/>
        </w:rPr>
        <w:t>në përputhje me shkallën e</w:t>
      </w:r>
      <w:r w:rsidRPr="00605E04">
        <w:rPr>
          <w:rFonts w:cstheme="minorHAnsi"/>
          <w:color w:val="483643"/>
          <w:sz w:val="22"/>
          <w:szCs w:val="22"/>
          <w:lang w:val="sv-SE"/>
        </w:rPr>
        <w:t xml:space="preserve"> emetimeve të BE - EU ETS. Kostot e </w:t>
      </w:r>
      <w:r w:rsidR="00736DE3" w:rsidRPr="00605E04">
        <w:rPr>
          <w:rFonts w:cstheme="minorHAnsi"/>
          <w:color w:val="483643"/>
          <w:sz w:val="22"/>
          <w:szCs w:val="22"/>
          <w:lang w:val="sv-SE"/>
        </w:rPr>
        <w:t xml:space="preserve">larta të </w:t>
      </w:r>
      <w:r w:rsidRPr="00605E04">
        <w:rPr>
          <w:rFonts w:cstheme="minorHAnsi"/>
          <w:color w:val="483643"/>
          <w:sz w:val="22"/>
          <w:szCs w:val="22"/>
          <w:lang w:val="sv-SE"/>
        </w:rPr>
        <w:t xml:space="preserve">lejeve për </w:t>
      </w:r>
      <w:r w:rsidR="00736DE3" w:rsidRPr="00605E04">
        <w:rPr>
          <w:rFonts w:cstheme="minorHAnsi"/>
          <w:color w:val="483643"/>
          <w:sz w:val="22"/>
          <w:szCs w:val="22"/>
          <w:lang w:val="sv-SE"/>
        </w:rPr>
        <w:t>emetimin</w:t>
      </w:r>
      <w:r w:rsidRPr="00605E04">
        <w:rPr>
          <w:rFonts w:cstheme="minorHAnsi"/>
          <w:color w:val="483643"/>
          <w:sz w:val="22"/>
          <w:szCs w:val="22"/>
          <w:lang w:val="sv-SE"/>
        </w:rPr>
        <w:t xml:space="preserve"> e dioksidit të karbonit</w:t>
      </w:r>
      <w:r w:rsidR="00736DE3" w:rsidRPr="00605E04">
        <w:rPr>
          <w:rFonts w:cstheme="minorHAnsi"/>
          <w:color w:val="483643"/>
          <w:sz w:val="22"/>
          <w:szCs w:val="22"/>
          <w:lang w:val="sv-SE"/>
        </w:rPr>
        <w:t>,</w:t>
      </w:r>
      <w:r w:rsidRPr="00605E04">
        <w:rPr>
          <w:rFonts w:cstheme="minorHAnsi"/>
          <w:color w:val="483643"/>
          <w:sz w:val="22"/>
          <w:szCs w:val="22"/>
          <w:lang w:val="sv-SE"/>
        </w:rPr>
        <w:t xml:space="preserve"> gjithnjë e më shumë po zvogëlojnë qëndrueshmërinë e gjenerimit të energjisë elektrike nga qymyri. Për k</w:t>
      </w:r>
      <w:r w:rsidR="00736DE3" w:rsidRPr="00605E04">
        <w:rPr>
          <w:rFonts w:cstheme="minorHAnsi"/>
          <w:color w:val="483643"/>
          <w:sz w:val="22"/>
          <w:szCs w:val="22"/>
          <w:lang w:val="sv-SE"/>
        </w:rPr>
        <w:t>ë</w:t>
      </w:r>
      <w:r w:rsidRPr="00605E04">
        <w:rPr>
          <w:rFonts w:cstheme="minorHAnsi"/>
          <w:color w:val="483643"/>
          <w:sz w:val="22"/>
          <w:szCs w:val="22"/>
          <w:lang w:val="sv-SE"/>
        </w:rPr>
        <w:t>t</w:t>
      </w:r>
      <w:r w:rsidR="00736DE3" w:rsidRPr="00605E04">
        <w:rPr>
          <w:rFonts w:cstheme="minorHAnsi"/>
          <w:color w:val="483643"/>
          <w:sz w:val="22"/>
          <w:szCs w:val="22"/>
          <w:lang w:val="sv-SE"/>
        </w:rPr>
        <w:t>ë</w:t>
      </w:r>
      <w:r w:rsidRPr="00605E04">
        <w:rPr>
          <w:rFonts w:cstheme="minorHAnsi"/>
          <w:color w:val="483643"/>
          <w:sz w:val="22"/>
          <w:szCs w:val="22"/>
          <w:lang w:val="sv-SE"/>
        </w:rPr>
        <w:t xml:space="preserve"> arsye, pritet që rikonstruksioni dhe ndërtimi i termocentraleve të braktiset, dhe ato ekzistuese do të mbyllen </w:t>
      </w:r>
      <w:r w:rsidR="00736DE3" w:rsidRPr="00605E04">
        <w:rPr>
          <w:rFonts w:cstheme="minorHAnsi"/>
          <w:color w:val="483643"/>
          <w:sz w:val="22"/>
          <w:szCs w:val="22"/>
          <w:lang w:val="sv-SE"/>
        </w:rPr>
        <w:t xml:space="preserve">së </w:t>
      </w:r>
      <w:r w:rsidRPr="00605E04">
        <w:rPr>
          <w:rFonts w:cstheme="minorHAnsi"/>
          <w:color w:val="483643"/>
          <w:sz w:val="22"/>
          <w:szCs w:val="22"/>
          <w:lang w:val="sv-SE"/>
        </w:rPr>
        <w:t>shpejt</w:t>
      </w:r>
      <w:r w:rsidR="00736DE3" w:rsidRPr="00605E04">
        <w:rPr>
          <w:rFonts w:cstheme="minorHAnsi"/>
          <w:color w:val="483643"/>
          <w:sz w:val="22"/>
          <w:szCs w:val="22"/>
          <w:lang w:val="sv-SE"/>
        </w:rPr>
        <w:t>i</w:t>
      </w:r>
      <w:r w:rsidRPr="00605E04">
        <w:rPr>
          <w:rFonts w:cstheme="minorHAnsi"/>
          <w:color w:val="483643"/>
          <w:sz w:val="22"/>
          <w:szCs w:val="22"/>
          <w:lang w:val="sv-SE"/>
        </w:rPr>
        <w:t>, gjë që do të ul</w:t>
      </w:r>
      <w:r w:rsidR="00736DE3" w:rsidRPr="00605E04">
        <w:rPr>
          <w:rFonts w:cstheme="minorHAnsi"/>
          <w:color w:val="483643"/>
          <w:sz w:val="22"/>
          <w:szCs w:val="22"/>
          <w:lang w:val="sv-SE"/>
        </w:rPr>
        <w:t>ë</w:t>
      </w:r>
      <w:r w:rsidRPr="00605E04">
        <w:rPr>
          <w:rFonts w:cstheme="minorHAnsi"/>
          <w:color w:val="483643"/>
          <w:sz w:val="22"/>
          <w:szCs w:val="22"/>
          <w:lang w:val="sv-SE"/>
        </w:rPr>
        <w:t xml:space="preserve"> në mënyrë drastike ndotjen e ajrit.</w:t>
      </w:r>
    </w:p>
    <w:sectPr w:rsidR="00560827" w:rsidRPr="00605E04" w:rsidSect="00605E04">
      <w:headerReference w:type="default" r:id="rId8"/>
      <w:pgSz w:w="11906" w:h="16838"/>
      <w:pgMar w:top="153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43D9B" w14:textId="77777777" w:rsidR="00B4702C" w:rsidRDefault="00B4702C" w:rsidP="00345789">
      <w:r>
        <w:separator/>
      </w:r>
    </w:p>
  </w:endnote>
  <w:endnote w:type="continuationSeparator" w:id="0">
    <w:p w14:paraId="2B88B2B0" w14:textId="77777777" w:rsidR="00B4702C" w:rsidRDefault="00B4702C" w:rsidP="00345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185A2" w14:textId="77777777" w:rsidR="00B4702C" w:rsidRDefault="00B4702C" w:rsidP="00345789">
      <w:r>
        <w:separator/>
      </w:r>
    </w:p>
  </w:footnote>
  <w:footnote w:type="continuationSeparator" w:id="0">
    <w:p w14:paraId="26A10CCF" w14:textId="77777777" w:rsidR="00B4702C" w:rsidRDefault="00B4702C" w:rsidP="00345789">
      <w:r>
        <w:continuationSeparator/>
      </w:r>
    </w:p>
  </w:footnote>
  <w:footnote w:id="1">
    <w:p w14:paraId="7048C963" w14:textId="240AC638" w:rsidR="006B0361" w:rsidRDefault="006B0361">
      <w:pPr>
        <w:pStyle w:val="FootnoteText"/>
      </w:pPr>
      <w:r>
        <w:rPr>
          <w:rStyle w:val="FootnoteReference"/>
        </w:rPr>
        <w:footnoteRef/>
      </w:r>
      <w:r>
        <w:t xml:space="preserve"> </w:t>
      </w:r>
      <w:hyperlink r:id="rId1" w:history="1">
        <w:r w:rsidRPr="006B0361">
          <w:rPr>
            <w:color w:val="000000"/>
          </w:rPr>
          <w:t>WB6 Energy Transition Tracker, Energy Community Secretariat, Third edition, June 2021</w:t>
        </w:r>
      </w:hyperlink>
      <w:r w:rsidRPr="006B0361">
        <w:rPr>
          <w:color w:val="000000"/>
        </w:rPr>
        <w:t>, p.4</w:t>
      </w:r>
    </w:p>
  </w:footnote>
  <w:footnote w:id="2">
    <w:p w14:paraId="4BAF72B2" w14:textId="07D964EB" w:rsidR="00345789" w:rsidRPr="00E27F95" w:rsidRDefault="00345789" w:rsidP="00E27F95">
      <w:pPr>
        <w:pBdr>
          <w:top w:val="nil"/>
          <w:left w:val="nil"/>
          <w:bottom w:val="nil"/>
          <w:right w:val="nil"/>
          <w:between w:val="nil"/>
        </w:pBdr>
        <w:rPr>
          <w:color w:val="000000"/>
          <w:sz w:val="20"/>
          <w:szCs w:val="20"/>
        </w:rPr>
      </w:pPr>
      <w:r>
        <w:rPr>
          <w:rStyle w:val="FootnoteReference"/>
        </w:rPr>
        <w:footnoteRef/>
      </w:r>
      <w:r>
        <w:t xml:space="preserve"> </w:t>
      </w:r>
      <w:r w:rsidRPr="00622E86">
        <w:rPr>
          <w:color w:val="000000"/>
          <w:sz w:val="20"/>
          <w:szCs w:val="20"/>
        </w:rPr>
        <w:t xml:space="preserve">Investments into the past: An analysis of Direct Subsidies to Coal and Lignite Electricity Production in the Energy Community Contracting Parties 2018–2019, </w:t>
      </w:r>
      <w:r w:rsidRPr="00622E86">
        <w:rPr>
          <w:sz w:val="20"/>
          <w:szCs w:val="20"/>
        </w:rPr>
        <w:t>Energy Community Secretariat</w:t>
      </w:r>
      <w:r w:rsidRPr="00622E86">
        <w:rPr>
          <w:color w:val="000000"/>
          <w:sz w:val="20"/>
          <w:szCs w:val="20"/>
        </w:rPr>
        <w:t>, Decemb</w:t>
      </w:r>
      <w:r w:rsidRPr="00622E86">
        <w:rPr>
          <w:sz w:val="20"/>
          <w:szCs w:val="20"/>
        </w:rPr>
        <w:t>e</w:t>
      </w:r>
      <w:r w:rsidRPr="00622E86">
        <w:rPr>
          <w:color w:val="000000"/>
          <w:sz w:val="20"/>
          <w:szCs w:val="20"/>
        </w:rPr>
        <w:t>r</w:t>
      </w:r>
      <w:r>
        <w:rPr>
          <w:color w:val="000000"/>
          <w:sz w:val="20"/>
          <w:szCs w:val="20"/>
        </w:rPr>
        <w:t xml:space="preserve"> 2020.</w:t>
      </w:r>
    </w:p>
  </w:footnote>
  <w:footnote w:id="3">
    <w:p w14:paraId="54775171" w14:textId="15E36750" w:rsidR="006B0361" w:rsidRPr="00694B43" w:rsidRDefault="006B0361" w:rsidP="006B0361">
      <w:pPr>
        <w:rPr>
          <w:sz w:val="20"/>
          <w:szCs w:val="20"/>
        </w:rPr>
      </w:pPr>
      <w:r w:rsidRPr="00694B43">
        <w:rPr>
          <w:sz w:val="20"/>
          <w:szCs w:val="20"/>
        </w:rPr>
        <w:footnoteRef/>
      </w:r>
      <w:r w:rsidRPr="00694B43">
        <w:rPr>
          <w:sz w:val="20"/>
          <w:szCs w:val="20"/>
        </w:rPr>
        <w:t xml:space="preserve"> </w:t>
      </w:r>
      <w:r w:rsidRPr="00694B43">
        <w:rPr>
          <w:rStyle w:val="Hyperlink"/>
          <w:sz w:val="20"/>
          <w:szCs w:val="20"/>
        </w:rPr>
        <w:t xml:space="preserve">Comply or Close, How Western Balkan coal plants breach air pollution laws and cause deaths and what governments must do about it, CEE </w:t>
      </w:r>
      <w:proofErr w:type="spellStart"/>
      <w:r w:rsidRPr="00694B43">
        <w:rPr>
          <w:rStyle w:val="Hyperlink"/>
          <w:sz w:val="20"/>
          <w:szCs w:val="20"/>
        </w:rPr>
        <w:t>Bankwatch</w:t>
      </w:r>
      <w:proofErr w:type="spellEnd"/>
      <w:r w:rsidRPr="00694B43">
        <w:rPr>
          <w:rStyle w:val="Hyperlink"/>
          <w:sz w:val="20"/>
          <w:szCs w:val="20"/>
        </w:rPr>
        <w:t xml:space="preserve"> Network, September 2021, pg. 6</w:t>
      </w:r>
      <w:r w:rsidRPr="00694B43">
        <w:rPr>
          <w:sz w:val="20"/>
          <w:szCs w:val="20"/>
        </w:rPr>
        <w:t xml:space="preserve"> </w:t>
      </w:r>
    </w:p>
  </w:footnote>
  <w:footnote w:id="4">
    <w:p w14:paraId="640C8C77" w14:textId="5477C1EE" w:rsidR="006B0361" w:rsidRPr="00694B43" w:rsidRDefault="006B0361">
      <w:pPr>
        <w:pStyle w:val="FootnoteText"/>
      </w:pPr>
      <w:r w:rsidRPr="00694B43">
        <w:rPr>
          <w:rStyle w:val="FootnoteReference"/>
          <w:sz w:val="24"/>
        </w:rPr>
        <w:footnoteRef/>
      </w:r>
      <w:r w:rsidRPr="00694B43">
        <w:rPr>
          <w:sz w:val="24"/>
        </w:rPr>
        <w:t xml:space="preserve"> </w:t>
      </w:r>
      <w:r w:rsidRPr="00694B43">
        <w:rPr>
          <w:rStyle w:val="Hyperlink"/>
        </w:rPr>
        <w:t>WB6 Energy Transition Tracker, Energy Community Secretariat, June 2021, p. 7</w:t>
      </w:r>
    </w:p>
  </w:footnote>
  <w:footnote w:id="5">
    <w:p w14:paraId="68B0A490" w14:textId="29D2C50A" w:rsidR="00694B43" w:rsidRDefault="00694B43">
      <w:pPr>
        <w:pStyle w:val="FootnoteText"/>
      </w:pPr>
      <w:r w:rsidRPr="00694B43">
        <w:rPr>
          <w:rStyle w:val="FootnoteReference"/>
          <w:sz w:val="24"/>
        </w:rPr>
        <w:footnoteRef/>
      </w:r>
      <w:r w:rsidRPr="00694B43">
        <w:rPr>
          <w:sz w:val="24"/>
        </w:rPr>
        <w:t xml:space="preserve"> </w:t>
      </w:r>
      <w:r w:rsidRPr="00694B43">
        <w:rPr>
          <w:rStyle w:val="Hyperlink"/>
        </w:rPr>
        <w:t xml:space="preserve">Energy Community launches infringement procedures against </w:t>
      </w:r>
      <w:proofErr w:type="spellStart"/>
      <w:r w:rsidRPr="00694B43">
        <w:rPr>
          <w:rStyle w:val="Hyperlink"/>
        </w:rPr>
        <w:t>BiH</w:t>
      </w:r>
      <w:proofErr w:type="spellEnd"/>
      <w:r w:rsidRPr="00694B43">
        <w:rPr>
          <w:rStyle w:val="Hyperlink"/>
        </w:rPr>
        <w:t xml:space="preserve">, Kosovo*, North Macedonia, Serbia </w:t>
      </w:r>
      <w:hyperlink r:id="rId2" w:history="1">
        <w:r w:rsidRPr="009D51DE">
          <w:rPr>
            <w:rStyle w:val="Hyperlink"/>
          </w:rPr>
          <w:t>https://balkangreenenergynews.com/energy-community-launches-infringement-procedures-against-bih-kosovo-north-macedonia-serbia</w:t>
        </w:r>
      </w:hyperlink>
    </w:p>
  </w:footnote>
  <w:footnote w:id="6">
    <w:p w14:paraId="1C8861B3" w14:textId="786EBC8F" w:rsidR="00694B43" w:rsidRDefault="00694B43">
      <w:pPr>
        <w:pStyle w:val="FootnoteText"/>
      </w:pPr>
      <w:r w:rsidRPr="00694B43">
        <w:rPr>
          <w:rStyle w:val="FootnoteReference"/>
          <w:sz w:val="24"/>
        </w:rPr>
        <w:footnoteRef/>
      </w:r>
      <w:r w:rsidRPr="00694B43">
        <w:rPr>
          <w:rStyle w:val="Hyperlink"/>
        </w:rPr>
        <w:t xml:space="preserve">Comply or Close, How Western Balkan coal plants breach air pollution laws and cause deaths and what governments must do about it, CEE </w:t>
      </w:r>
      <w:proofErr w:type="spellStart"/>
      <w:r w:rsidRPr="00694B43">
        <w:rPr>
          <w:rStyle w:val="Hyperlink"/>
        </w:rPr>
        <w:t>Bankwatch</w:t>
      </w:r>
      <w:proofErr w:type="spellEnd"/>
      <w:r w:rsidRPr="00694B43">
        <w:rPr>
          <w:rStyle w:val="Hyperlink"/>
        </w:rPr>
        <w:t xml:space="preserve"> Network, September 2021, pg. 6</w:t>
      </w:r>
    </w:p>
  </w:footnote>
  <w:footnote w:id="7">
    <w:p w14:paraId="60D7E6C2" w14:textId="71B6A27C" w:rsidR="00694B43" w:rsidRDefault="00694B43">
      <w:pPr>
        <w:pStyle w:val="FootnoteText"/>
      </w:pPr>
      <w:r w:rsidRPr="00694B43">
        <w:rPr>
          <w:rStyle w:val="FootnoteReference"/>
          <w:sz w:val="24"/>
        </w:rPr>
        <w:footnoteRef/>
      </w:r>
      <w:r w:rsidRPr="00694B43">
        <w:rPr>
          <w:sz w:val="24"/>
        </w:rPr>
        <w:t xml:space="preserve"> </w:t>
      </w:r>
      <w:r w:rsidRPr="00694B43">
        <w:rPr>
          <w:rStyle w:val="Hyperlink"/>
        </w:rPr>
        <w:t>WB6 Energy Transition Tracker, Energy Community Secretariat, June  2021.p.7</w:t>
      </w:r>
    </w:p>
  </w:footnote>
  <w:footnote w:id="8">
    <w:p w14:paraId="60C92D20" w14:textId="47AE2570" w:rsidR="006E7CE5" w:rsidRDefault="006E7CE5">
      <w:pPr>
        <w:pStyle w:val="FootnoteText"/>
      </w:pPr>
      <w:r w:rsidRPr="006E7CE5">
        <w:rPr>
          <w:rStyle w:val="FootnoteReference"/>
          <w:sz w:val="24"/>
        </w:rPr>
        <w:footnoteRef/>
      </w:r>
      <w:r w:rsidRPr="006E7CE5">
        <w:rPr>
          <w:sz w:val="24"/>
        </w:rPr>
        <w:t xml:space="preserve"> </w:t>
      </w:r>
      <w:r w:rsidRPr="006E7CE5">
        <w:rPr>
          <w:color w:val="000000"/>
        </w:rPr>
        <w:t xml:space="preserve">Comply or Close How Western Balkan coal plants breach air pollution laws and cause deaths and what governments must do about it, CREA and CEE </w:t>
      </w:r>
      <w:proofErr w:type="spellStart"/>
      <w:r w:rsidRPr="006E7CE5">
        <w:rPr>
          <w:color w:val="000000"/>
        </w:rPr>
        <w:t>Bankwatch</w:t>
      </w:r>
      <w:proofErr w:type="spellEnd"/>
      <w:r w:rsidRPr="006E7CE5">
        <w:rPr>
          <w:color w:val="000000"/>
        </w:rPr>
        <w:t xml:space="preserve"> Network, September 2021, p.16</w:t>
      </w:r>
    </w:p>
  </w:footnote>
  <w:footnote w:id="9">
    <w:p w14:paraId="35B112B4" w14:textId="5AE48E2C" w:rsidR="00812707" w:rsidRPr="00A15AFE" w:rsidRDefault="00812707" w:rsidP="00A15AFE">
      <w:pPr>
        <w:pBdr>
          <w:top w:val="nil"/>
          <w:left w:val="nil"/>
          <w:bottom w:val="nil"/>
          <w:right w:val="nil"/>
          <w:between w:val="nil"/>
        </w:pBdr>
        <w:rPr>
          <w:color w:val="000000"/>
          <w:sz w:val="20"/>
          <w:szCs w:val="20"/>
        </w:rPr>
      </w:pPr>
      <w:r>
        <w:rPr>
          <w:rStyle w:val="FootnoteReference"/>
        </w:rPr>
        <w:footnoteRef/>
      </w:r>
      <w:r>
        <w:t xml:space="preserve"> </w:t>
      </w:r>
      <w:r>
        <w:rPr>
          <w:color w:val="000000"/>
          <w:sz w:val="20"/>
          <w:szCs w:val="20"/>
        </w:rPr>
        <w:t xml:space="preserve">Council of the European Union, Council conclusions on Climate and Energy Diplomacy - Delivering on the external dimension of the European Green Deal, Brussels, 25 January 2021: </w:t>
      </w:r>
      <w:hyperlink r:id="rId3" w:history="1">
        <w:r w:rsidR="00A15AFE" w:rsidRPr="00286DDF">
          <w:rPr>
            <w:rStyle w:val="Hyperlink"/>
            <w:sz w:val="20"/>
            <w:szCs w:val="20"/>
          </w:rPr>
          <w:t>https://www.consilium.europa.eu/media/48057/st05263-en21.pdf</w:t>
        </w:r>
      </w:hyperlink>
    </w:p>
  </w:footnote>
  <w:footnote w:id="10">
    <w:p w14:paraId="78BD2DB2" w14:textId="28223B8A" w:rsidR="00694B43" w:rsidRDefault="00694B43">
      <w:pPr>
        <w:pStyle w:val="FootnoteText"/>
      </w:pPr>
      <w:r>
        <w:rPr>
          <w:rStyle w:val="FootnoteReference"/>
        </w:rPr>
        <w:footnoteRef/>
      </w:r>
      <w:r>
        <w:t xml:space="preserve"> </w:t>
      </w:r>
      <w:hyperlink r:id="rId4" w:history="1">
        <w:r>
          <w:rPr>
            <w:rStyle w:val="Hyperlink"/>
            <w:color w:val="000000"/>
          </w:rPr>
          <w:t>WB6 Energy Transition Tracker, Energy Community Secretariat, Third edition, June 2021</w:t>
        </w:r>
      </w:hyperlink>
      <w:r>
        <w:rPr>
          <w:color w:val="000000"/>
        </w:rPr>
        <w:t xml:space="preserve">, p. 8 </w:t>
      </w:r>
    </w:p>
  </w:footnote>
  <w:footnote w:id="11">
    <w:p w14:paraId="39E3996C" w14:textId="6E8AB8E8" w:rsidR="00812707" w:rsidRPr="00812707" w:rsidRDefault="00812707" w:rsidP="00812707">
      <w:pPr>
        <w:rPr>
          <w:sz w:val="20"/>
          <w:szCs w:val="20"/>
        </w:rPr>
      </w:pPr>
      <w:r>
        <w:rPr>
          <w:rStyle w:val="FootnoteReference"/>
        </w:rPr>
        <w:footnoteRef/>
      </w:r>
      <w:r>
        <w:t xml:space="preserve"> </w:t>
      </w:r>
      <w:r w:rsidR="00A15AFE">
        <w:rPr>
          <w:sz w:val="20"/>
          <w:szCs w:val="20"/>
        </w:rPr>
        <w:t>W</w:t>
      </w:r>
      <w:r>
        <w:rPr>
          <w:sz w:val="20"/>
          <w:szCs w:val="20"/>
        </w:rPr>
        <w:t xml:space="preserve">orld Bank Regional Note on Air Quality Management in the </w:t>
      </w:r>
      <w:proofErr w:type="spellStart"/>
      <w:r w:rsidR="00736DE3">
        <w:rPr>
          <w:sz w:val="20"/>
          <w:szCs w:val="20"/>
        </w:rPr>
        <w:t>Ë</w:t>
      </w:r>
      <w:r>
        <w:rPr>
          <w:sz w:val="20"/>
          <w:szCs w:val="20"/>
        </w:rPr>
        <w:t>estern</w:t>
      </w:r>
      <w:proofErr w:type="spellEnd"/>
      <w:r>
        <w:rPr>
          <w:sz w:val="20"/>
          <w:szCs w:val="20"/>
        </w:rPr>
        <w:t xml:space="preserve"> Balkans: Bosnia and Herzegovina, Kosovo, and North Macedonia, March 2020.</w:t>
      </w:r>
    </w:p>
  </w:footnote>
  <w:footnote w:id="12">
    <w:p w14:paraId="4E36733E" w14:textId="77777777" w:rsidR="00812707" w:rsidRDefault="00812707" w:rsidP="00812707">
      <w:pPr>
        <w:pBdr>
          <w:top w:val="nil"/>
          <w:left w:val="nil"/>
          <w:bottom w:val="nil"/>
          <w:right w:val="nil"/>
          <w:between w:val="nil"/>
        </w:pBdr>
        <w:rPr>
          <w:color w:val="000000"/>
          <w:sz w:val="20"/>
          <w:szCs w:val="20"/>
        </w:rPr>
      </w:pPr>
      <w:r>
        <w:rPr>
          <w:rStyle w:val="FootnoteReference"/>
        </w:rPr>
        <w:footnoteRef/>
      </w:r>
      <w:r>
        <w:t xml:space="preserve"> </w:t>
      </w:r>
      <w:r>
        <w:rPr>
          <w:color w:val="000000"/>
          <w:sz w:val="20"/>
          <w:szCs w:val="20"/>
        </w:rPr>
        <w:t>An Energy Community for the Future, Report by the High Level Reflection Group of the Energy Community, May 2014, p. 19</w:t>
      </w:r>
    </w:p>
    <w:p w14:paraId="1FB3B6AF" w14:textId="19EFE60C" w:rsidR="00812707" w:rsidRPr="00812707" w:rsidRDefault="0081270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50733" w14:textId="3ABFD90B" w:rsidR="00605E04" w:rsidRDefault="00605E04">
    <w:pPr>
      <w:pStyle w:val="Header"/>
    </w:pPr>
    <w:r>
      <w:rPr>
        <w:noProof/>
      </w:rPr>
      <w:pict w14:anchorId="30CCC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25pt;height:843.25pt;z-index:-251657216;mso-position-horizontal:center;mso-position-horizontal-relative:margin;mso-position-vertical:bottom;mso-position-vertical-relative:page;mso-width-relative:page;mso-height-relative:page" o:allowincell="f" o:allowoverlap="f">
          <v:imagedata r:id="rId1" o:title="memorandum background-01"/>
          <w10:wrap anchorx="margin"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76B7D" w14:textId="0506A411" w:rsidR="00605E04" w:rsidRDefault="00605E04">
    <w:pPr>
      <w:pStyle w:val="Header"/>
    </w:pPr>
    <w:r>
      <w:rPr>
        <w:noProof/>
      </w:rPr>
      <w:pict w14:anchorId="5FDB8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74.25pt;margin-top:0;width:597pt;height:844.25pt;z-index:-251655168;mso-position-horizontal:absolute;mso-position-horizontal-relative:text;mso-position-vertical:bottom;mso-position-vertical-relative:page;mso-width-relative:page;mso-height-relative:page" o:allowincell="f" o:allowoverlap="f">
          <v:imagedata r:id="rId1" o:title="memorandum background 2-01"/>
          <w10:wrap anchory="pag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AFB"/>
    <w:rsid w:val="000314B6"/>
    <w:rsid w:val="00080B17"/>
    <w:rsid w:val="00156DC1"/>
    <w:rsid w:val="00206A44"/>
    <w:rsid w:val="00284CB6"/>
    <w:rsid w:val="00333E23"/>
    <w:rsid w:val="00345789"/>
    <w:rsid w:val="003B61F8"/>
    <w:rsid w:val="0041669F"/>
    <w:rsid w:val="0042609E"/>
    <w:rsid w:val="004C20ED"/>
    <w:rsid w:val="004D0BE8"/>
    <w:rsid w:val="00560827"/>
    <w:rsid w:val="00600EE6"/>
    <w:rsid w:val="00605E04"/>
    <w:rsid w:val="00636A5D"/>
    <w:rsid w:val="00646C4F"/>
    <w:rsid w:val="00694B43"/>
    <w:rsid w:val="006B0361"/>
    <w:rsid w:val="006E7CE5"/>
    <w:rsid w:val="00727B2E"/>
    <w:rsid w:val="00736DE3"/>
    <w:rsid w:val="00812707"/>
    <w:rsid w:val="00831C59"/>
    <w:rsid w:val="00867DD1"/>
    <w:rsid w:val="00976898"/>
    <w:rsid w:val="009F4AAE"/>
    <w:rsid w:val="00A15AFE"/>
    <w:rsid w:val="00A41D23"/>
    <w:rsid w:val="00AD2EFD"/>
    <w:rsid w:val="00B4702C"/>
    <w:rsid w:val="00D7504E"/>
    <w:rsid w:val="00E27F95"/>
    <w:rsid w:val="00E33D9F"/>
    <w:rsid w:val="00E43AFB"/>
    <w:rsid w:val="00E67E38"/>
    <w:rsid w:val="00FB7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DDB264"/>
  <w15:docId w15:val="{5509730D-53FD-4B7A-AE18-105808B1B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45789"/>
    <w:rPr>
      <w:sz w:val="20"/>
      <w:szCs w:val="20"/>
    </w:rPr>
  </w:style>
  <w:style w:type="character" w:customStyle="1" w:styleId="FootnoteTextChar">
    <w:name w:val="Footnote Text Char"/>
    <w:basedOn w:val="DefaultParagraphFont"/>
    <w:link w:val="FootnoteText"/>
    <w:uiPriority w:val="99"/>
    <w:semiHidden/>
    <w:rsid w:val="00345789"/>
    <w:rPr>
      <w:sz w:val="20"/>
      <w:szCs w:val="20"/>
    </w:rPr>
  </w:style>
  <w:style w:type="character" w:styleId="FootnoteReference">
    <w:name w:val="footnote reference"/>
    <w:basedOn w:val="DefaultParagraphFont"/>
    <w:uiPriority w:val="99"/>
    <w:semiHidden/>
    <w:unhideWhenUsed/>
    <w:rsid w:val="00345789"/>
    <w:rPr>
      <w:vertAlign w:val="superscript"/>
    </w:rPr>
  </w:style>
  <w:style w:type="character" w:styleId="Hyperlink">
    <w:name w:val="Hyperlink"/>
    <w:basedOn w:val="DefaultParagraphFont"/>
    <w:uiPriority w:val="99"/>
    <w:unhideWhenUsed/>
    <w:rsid w:val="00A15AFE"/>
    <w:rPr>
      <w:color w:val="0563C1" w:themeColor="hyperlink"/>
      <w:u w:val="single"/>
    </w:rPr>
  </w:style>
  <w:style w:type="character" w:customStyle="1" w:styleId="UnresolvedMention">
    <w:name w:val="Unresolved Mention"/>
    <w:basedOn w:val="DefaultParagraphFont"/>
    <w:uiPriority w:val="99"/>
    <w:semiHidden/>
    <w:unhideWhenUsed/>
    <w:rsid w:val="00A15AFE"/>
    <w:rPr>
      <w:color w:val="605E5C"/>
      <w:shd w:val="clear" w:color="auto" w:fill="E1DFDD"/>
    </w:rPr>
  </w:style>
  <w:style w:type="paragraph" w:styleId="Header">
    <w:name w:val="header"/>
    <w:basedOn w:val="Normal"/>
    <w:link w:val="HeaderChar"/>
    <w:uiPriority w:val="99"/>
    <w:unhideWhenUsed/>
    <w:rsid w:val="00605E04"/>
    <w:pPr>
      <w:tabs>
        <w:tab w:val="center" w:pos="4680"/>
        <w:tab w:val="right" w:pos="9360"/>
      </w:tabs>
    </w:pPr>
  </w:style>
  <w:style w:type="character" w:customStyle="1" w:styleId="HeaderChar">
    <w:name w:val="Header Char"/>
    <w:basedOn w:val="DefaultParagraphFont"/>
    <w:link w:val="Header"/>
    <w:uiPriority w:val="99"/>
    <w:rsid w:val="00605E04"/>
  </w:style>
  <w:style w:type="paragraph" w:styleId="Footer">
    <w:name w:val="footer"/>
    <w:basedOn w:val="Normal"/>
    <w:link w:val="FooterChar"/>
    <w:uiPriority w:val="99"/>
    <w:unhideWhenUsed/>
    <w:rsid w:val="00605E04"/>
    <w:pPr>
      <w:tabs>
        <w:tab w:val="center" w:pos="4680"/>
        <w:tab w:val="right" w:pos="9360"/>
      </w:tabs>
    </w:pPr>
  </w:style>
  <w:style w:type="character" w:customStyle="1" w:styleId="FooterChar">
    <w:name w:val="Footer Char"/>
    <w:basedOn w:val="DefaultParagraphFont"/>
    <w:link w:val="Footer"/>
    <w:uiPriority w:val="99"/>
    <w:rsid w:val="00605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onsilium.europa.eu/media/48057/st05263-en21.pdf" TargetMode="External"/><Relationship Id="rId2" Type="http://schemas.openxmlformats.org/officeDocument/2006/relationships/hyperlink" Target="https://balkangreenenergynews.com/energy-community-launches-infringement-procedures-against-bih-kosovo-north-macedonia-serbia" TargetMode="External"/><Relationship Id="rId1" Type="http://schemas.openxmlformats.org/officeDocument/2006/relationships/hyperlink" Target="https://www.energy-community.org/regionalinitiatives/WB6/Tracker.html" TargetMode="External"/><Relationship Id="rId4" Type="http://schemas.openxmlformats.org/officeDocument/2006/relationships/hyperlink" Target="https://www.energy-community.org/regionalinitiatives/WB6/Tracke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DD8F9-5483-45DF-9956-BC6039B6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1804</Words>
  <Characters>10287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Dritan Idrizi</dc:creator>
  <cp:lastModifiedBy>Jelena Ognjenov</cp:lastModifiedBy>
  <cp:revision>3</cp:revision>
  <dcterms:created xsi:type="dcterms:W3CDTF">2021-11-30T14:40:00Z</dcterms:created>
  <dcterms:modified xsi:type="dcterms:W3CDTF">2021-11-30T16:03:00Z</dcterms:modified>
</cp:coreProperties>
</file>